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28" w:rsidRPr="00662A28" w:rsidRDefault="00662A28" w:rsidP="00662A28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662A2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N 1</w:t>
      </w:r>
    </w:p>
    <w:p w:rsidR="00662A28" w:rsidRPr="00662A28" w:rsidRDefault="00662A28" w:rsidP="00662A28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62A2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 Постановлению Правительства</w:t>
      </w:r>
    </w:p>
    <w:p w:rsidR="00662A28" w:rsidRPr="00662A28" w:rsidRDefault="00662A28" w:rsidP="00662A28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62A2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Российской Федерации</w:t>
      </w:r>
    </w:p>
    <w:p w:rsidR="00662A28" w:rsidRPr="00662A28" w:rsidRDefault="00662A28" w:rsidP="00662A28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62A2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 30 июля 1994 г. N 890</w:t>
      </w:r>
    </w:p>
    <w:p w:rsidR="00662A28" w:rsidRPr="00662A28" w:rsidRDefault="00662A28" w:rsidP="00662A28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662A28" w:rsidRPr="00662A28" w:rsidRDefault="00662A28" w:rsidP="00662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2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662A28" w:rsidRPr="00662A28" w:rsidRDefault="00662A28" w:rsidP="00662A2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662A28">
        <w:rPr>
          <w:rFonts w:ascii="Arial" w:eastAsia="Times New Roman" w:hAnsi="Arial" w:cs="Arial"/>
          <w:b/>
          <w:bCs/>
          <w:color w:val="000000"/>
          <w:lang w:eastAsia="ru-RU"/>
        </w:rPr>
        <w:t>Перечень</w:t>
      </w:r>
      <w:r w:rsidRPr="00662A28">
        <w:rPr>
          <w:rFonts w:ascii="Arial" w:eastAsia="Times New Roman" w:hAnsi="Arial" w:cs="Arial"/>
          <w:b/>
          <w:bCs/>
          <w:color w:val="000000"/>
          <w:lang w:eastAsia="ru-RU"/>
        </w:rPr>
        <w:br/>
        <w:t>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</w:p>
    <w:p w:rsidR="00662A28" w:rsidRPr="00662A28" w:rsidRDefault="00662A28" w:rsidP="00662A28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(с</w:t>
      </w:r>
      <w:r w:rsidRPr="00662A2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изменениями и дополнениями от:</w:t>
      </w:r>
    </w:p>
    <w:p w:rsidR="00662A28" w:rsidRPr="00662A28" w:rsidRDefault="00662A28" w:rsidP="00662A2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62A2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 июля 1995 г., 21 сентября, 14 февраля 2002 г.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</w:t>
      </w:r>
    </w:p>
    <w:p w:rsidR="00662A28" w:rsidRPr="00662A28" w:rsidRDefault="00662A28" w:rsidP="00662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5160"/>
      </w:tblGrid>
      <w:tr w:rsidR="00662A28" w:rsidRPr="00662A28" w:rsidTr="00662A28">
        <w:tc>
          <w:tcPr>
            <w:tcW w:w="51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Перечень лекарственных средств и изделий медицинского назначения</w:t>
            </w: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Группы населения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Участники гражданской и Великой Отечественной войн: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</w:t>
            </w: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</w:t>
            </w:r>
            <w:proofErr w:type="spellStart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Совинформбюро</w:t>
            </w:r>
            <w:proofErr w:type="spellEnd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 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br/>
            </w:r>
          </w:p>
          <w:p w:rsidR="00662A28" w:rsidRPr="00662A28" w:rsidRDefault="00662A28" w:rsidP="00C763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 лекарственные средства, лечебные минеральные воды 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</w:t>
            </w:r>
            <w:proofErr w:type="spellStart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Варитекс</w:t>
            </w:r>
            <w:proofErr w:type="spellEnd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", "</w:t>
            </w:r>
            <w:proofErr w:type="spellStart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Жибо</w:t>
            </w:r>
            <w:proofErr w:type="spellEnd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" и другие, </w:t>
            </w:r>
            <w:proofErr w:type="spellStart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магнитофорные</w:t>
            </w:r>
            <w:proofErr w:type="spellEnd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аппликаторы, противоболевые стимуляторы марок ЭТНС-100-1 и 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 Бесплатное изготовление и ремонт зубных протезов (за исключением протезов из драгоценных металлов).</w:t>
            </w:r>
            <w:bookmarkStart w:id="0" w:name="_GoBack"/>
            <w:bookmarkEnd w:id="0"/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 лекарственные средства</w:t>
            </w: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Лица, работавшие на предприятиях, в учреждениях и организациях г. Ленинграда в периоды блокады с 8 сентября 1941 г. по 27 января 1944 г. и награжденные медалью "За оборону Ленинграда" и лица, награжденные знаком "Жителю блокадного Ленинграда"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 лекарственные средства, бесплатное изготовление и ремонт зубных протезов (за исключение протезов из драгоценных металлов)</w:t>
            </w: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Герои Советского Союза, Герои Российской Федерации, полные кавалеры ордена Славы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 лекарственные средства</w:t>
            </w: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 лекарственные средства</w:t>
            </w: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Ветераны боевых действий на территориях других государств: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 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Дети первых трех лет жизни, а также дети из многодетных семей в возрасте до 6 лет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 лекарственные средства</w:t>
            </w: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Инвалиды I группы, неработающие инвалиды II группы, дети-инвалиды в возрасте до 18 лет</w:t>
            </w: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Граждане,подвергшиеся</w:t>
            </w:r>
            <w:proofErr w:type="spellEnd"/>
            <w:proofErr w:type="gramEnd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воздействию радиации вследствие чернобыльской катастрофы</w:t>
            </w: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либо связанные с работами по ликвидации последствий катастрофы на Чернобыльской АЭС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инвалиды вследствие чернобыльской катастрофы из числа: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граждан,эвакуированных</w:t>
            </w:r>
            <w:proofErr w:type="spellEnd"/>
            <w:proofErr w:type="gramEnd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из зоны отчуждения и переселенных из зоны отселения, либо выехавших в добровольном порядке из указанных зон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граждане (в том числе временно направленные или командированные), принимавшие в 1986 -1987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летно-подъемный, инженерно-технический составы гражданской авиации, независимо от места дислокации и выполнявшихся работ;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лица начальствующего и рядового состава органов внутренних дел, проходившие в 1986-1987 годах службу в зоне отчуждения;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</w:t>
            </w: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вследствие чернобыльской катастрофы одного из родителей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 лекарственные средства, средства профилактики, перевязочный материал</w:t>
            </w: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дети и подростки, проживающие на территории зоны проживания с льготным социально - экономическим статусом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соответствии с </w:t>
            </w:r>
            <w:hyperlink r:id="rId4" w:anchor="block_1000" w:history="1">
              <w:r w:rsidRPr="00662A28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перечнем</w:t>
              </w:r>
            </w:hyperlink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 жизненно необходимых и </w:t>
            </w:r>
            <w:proofErr w:type="gramStart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важнейших лекарственных средств</w:t>
            </w:r>
            <w:proofErr w:type="gramEnd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соответствии с </w:t>
            </w:r>
            <w:hyperlink r:id="rId5" w:anchor="block_1000" w:history="1">
              <w:r w:rsidRPr="00662A28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перечнем</w:t>
              </w:r>
            </w:hyperlink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 жизненно необходимых и </w:t>
            </w:r>
            <w:proofErr w:type="gramStart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важнейших лекарственных средств</w:t>
            </w:r>
            <w:proofErr w:type="gramEnd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соответствии с </w:t>
            </w:r>
            <w:hyperlink r:id="rId6" w:anchor="block_1000" w:history="1">
              <w:r w:rsidRPr="00662A28">
                <w:rPr>
                  <w:rFonts w:ascii="Arial" w:eastAsia="Times New Roman" w:hAnsi="Arial" w:cs="Arial"/>
                  <w:b/>
                  <w:bCs/>
                  <w:color w:val="3272C0"/>
                  <w:sz w:val="18"/>
                  <w:szCs w:val="18"/>
                  <w:lang w:eastAsia="ru-RU"/>
                </w:rPr>
                <w:t>перечнем</w:t>
              </w:r>
            </w:hyperlink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 жизненно необходимых и </w:t>
            </w:r>
            <w:proofErr w:type="gramStart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важнейших лекарственных средств</w:t>
            </w:r>
            <w:proofErr w:type="gramEnd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лица,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непосредственные участники ликвидации радиационных аварий на ядерных установках </w:t>
            </w: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надводных и подводных кораблей и других военных объектах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личный состав отдельных подразделений по сборке ядерных зарядов из числа военнослужащих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 лекарственные средства</w:t>
            </w: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Отдельные группы населения, страдающие гельминтозами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противоглистные лекарственные средства</w:t>
            </w: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Категории заболеваний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Детские церебральные параличи</w:t>
            </w: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лекарственные средства для лечения </w:t>
            </w:r>
            <w:proofErr w:type="spellStart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даннной</w:t>
            </w:r>
            <w:proofErr w:type="spellEnd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категории заболеваний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Гепатоцеребральная дистрофия и </w:t>
            </w:r>
            <w:proofErr w:type="spellStart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фенилкетонурия</w:t>
            </w:r>
            <w:proofErr w:type="spellEnd"/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безбелковые продукты питания, белковые </w:t>
            </w:r>
            <w:proofErr w:type="spellStart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гидролизаты</w:t>
            </w:r>
            <w:proofErr w:type="spellEnd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ферменты, </w:t>
            </w:r>
            <w:proofErr w:type="spellStart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психостимуляторы</w:t>
            </w:r>
            <w:proofErr w:type="spellEnd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 витамины, биостимуляторы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Муковисцидоз</w:t>
            </w:r>
            <w:proofErr w:type="spellEnd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 больным</w:t>
            </w:r>
            <w:proofErr w:type="gramEnd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детям)</w:t>
            </w: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ферменты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Острая перемежающаяся </w:t>
            </w:r>
            <w:proofErr w:type="spellStart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порфирия</w:t>
            </w:r>
            <w:proofErr w:type="spellEnd"/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анальгетики, В-блокаторы, </w:t>
            </w:r>
            <w:proofErr w:type="spellStart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фосфаден</w:t>
            </w:r>
            <w:proofErr w:type="spellEnd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рибоксин</w:t>
            </w:r>
            <w:proofErr w:type="spellEnd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андрогены, </w:t>
            </w:r>
            <w:proofErr w:type="spellStart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аденил</w:t>
            </w:r>
            <w:proofErr w:type="spellEnd"/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СПИД, ВИЧ-инфицированные</w:t>
            </w: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 лекарственные средства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Онкологические заболевания</w:t>
            </w: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 лекарственные средства, перевязочные средства </w:t>
            </w:r>
            <w:proofErr w:type="spellStart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инкурабельным</w:t>
            </w:r>
            <w:proofErr w:type="spellEnd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онкологическим больным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Гематологические заболевания, </w:t>
            </w:r>
            <w:proofErr w:type="spellStart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гемобластозы</w:t>
            </w:r>
            <w:proofErr w:type="spellEnd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цитопения</w:t>
            </w:r>
            <w:proofErr w:type="spellEnd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наследственные </w:t>
            </w:r>
            <w:proofErr w:type="spellStart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гемопатии</w:t>
            </w:r>
            <w:proofErr w:type="spellEnd"/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цитостатики</w:t>
            </w:r>
            <w:proofErr w:type="spellEnd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иммунодепрессанты, </w:t>
            </w:r>
            <w:proofErr w:type="spellStart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иммунокорректоры</w:t>
            </w:r>
            <w:proofErr w:type="spellEnd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Лучевая болезнь</w:t>
            </w: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Лепра</w:t>
            </w: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 лекарственные средства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Туберкулез</w:t>
            </w: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противотуберкулезные препараты, </w:t>
            </w:r>
            <w:proofErr w:type="spellStart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гепатопротекторы</w:t>
            </w:r>
            <w:proofErr w:type="spellEnd"/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Тяжелая форма бруцеллеза</w:t>
            </w: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антибиотики, анальгетики, нестероидные и стероидные противовоспалительные препараты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Системные хронические тяжелые заболевания кожи</w:t>
            </w: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лекарственные средства для лечения данного заболевания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Бронхиальная астма</w:t>
            </w: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лекарственные средства для лечения данного заболевания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стероидные гормоны, </w:t>
            </w:r>
            <w:proofErr w:type="spellStart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цитостатики</w:t>
            </w:r>
            <w:proofErr w:type="spellEnd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препараты коллоидного золота, противовоспалительные нестероидные препараты, антибиотики, </w:t>
            </w: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антигистаминные препараты, сердечные гликозиды, </w:t>
            </w:r>
            <w:proofErr w:type="spellStart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коронаролитики</w:t>
            </w:r>
            <w:proofErr w:type="spellEnd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мочегонные, антагонисты </w:t>
            </w:r>
            <w:proofErr w:type="spellStart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Са</w:t>
            </w:r>
            <w:proofErr w:type="spellEnd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препараты К, </w:t>
            </w:r>
            <w:proofErr w:type="spellStart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хондропротекторы</w:t>
            </w:r>
            <w:proofErr w:type="spellEnd"/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Инфаркт миокарда (первые шесть месяцев)</w:t>
            </w: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Состояние после операции по протезированию клапанов сердца</w:t>
            </w: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антикоагулянты</w:t>
            </w:r>
          </w:p>
          <w:p w:rsidR="00662A28" w:rsidRPr="00662A28" w:rsidRDefault="00662A28" w:rsidP="00662A28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Пересадка органов и тканей</w:t>
            </w: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иммунодепрессанты, </w:t>
            </w:r>
            <w:proofErr w:type="spellStart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цитостатики</w:t>
            </w:r>
            <w:proofErr w:type="spellEnd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стероидные гормоны, противогрибковые, </w:t>
            </w:r>
            <w:proofErr w:type="spellStart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противогерпетические</w:t>
            </w:r>
            <w:proofErr w:type="spellEnd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противоиммуновирусные</w:t>
            </w:r>
            <w:proofErr w:type="spellEnd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препараты, антибиотики, </w:t>
            </w:r>
            <w:proofErr w:type="spellStart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уросептики</w:t>
            </w:r>
            <w:proofErr w:type="spellEnd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антикоагулянты, </w:t>
            </w:r>
            <w:proofErr w:type="spellStart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дезагреганты</w:t>
            </w:r>
            <w:proofErr w:type="spellEnd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коронаролитики</w:t>
            </w:r>
            <w:proofErr w:type="spellEnd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антагонисты </w:t>
            </w:r>
            <w:proofErr w:type="spellStart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Са</w:t>
            </w:r>
            <w:proofErr w:type="spellEnd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препараты К, гипотензивные препараты, спазмолитики, диуретики, </w:t>
            </w:r>
            <w:proofErr w:type="spellStart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гепатопротекторы</w:t>
            </w:r>
            <w:proofErr w:type="spellEnd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 ферменты поджелудочной железы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Диабет</w:t>
            </w: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 лекарственные средства, этиловый спирт (100 г в месяц), инсулиновые шприцы, шприцы типа "</w:t>
            </w:r>
            <w:proofErr w:type="spellStart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Новопен</w:t>
            </w:r>
            <w:proofErr w:type="spellEnd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", "</w:t>
            </w:r>
            <w:proofErr w:type="spellStart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Пливапен</w:t>
            </w:r>
            <w:proofErr w:type="spellEnd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 1 и 2, иглы к ним, средства диагностики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Гипофизарный нанизм</w:t>
            </w: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тиреоидные</w:t>
            </w:r>
            <w:proofErr w:type="spellEnd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препараты, поливитамины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Преждевременное половое развитие</w:t>
            </w: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стероидные гормоны, </w:t>
            </w:r>
            <w:proofErr w:type="spellStart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парлодел</w:t>
            </w:r>
            <w:proofErr w:type="spellEnd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андокур</w:t>
            </w:r>
            <w:proofErr w:type="spellEnd"/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Рассеянный склероз</w:t>
            </w: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Миастения</w:t>
            </w: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антихолинэстеразные лекарственные средства, стероидные гормоны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Миопатия</w:t>
            </w: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Мозжечковая атаксия Мари</w:t>
            </w: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Болезнь Паркинсона</w:t>
            </w: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противопаркинсонические</w:t>
            </w:r>
            <w:proofErr w:type="spellEnd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лекарственные средства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Хронические урологические заболевания</w:t>
            </w: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катетеры </w:t>
            </w:r>
            <w:proofErr w:type="spellStart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Пеццера</w:t>
            </w:r>
            <w:proofErr w:type="spellEnd"/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Сифилис</w:t>
            </w: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антибиотики, препараты висмута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Глаукома, катаракта</w:t>
            </w: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антихолинэстеразные, холиномиметические, </w:t>
            </w:r>
            <w:proofErr w:type="spellStart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дегидратационные</w:t>
            </w:r>
            <w:proofErr w:type="spellEnd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 мочегонные средства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Психические заболевания (инвалидам I и II групп, а также больным, работающим в лечебно-производственных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 лекарственные средства</w:t>
            </w:r>
          </w:p>
        </w:tc>
      </w:tr>
      <w:tr w:rsidR="00662A28" w:rsidRPr="00662A28" w:rsidTr="00662A28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Аддисонова</w:t>
            </w:r>
            <w:proofErr w:type="spellEnd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болезнь</w:t>
            </w:r>
          </w:p>
        </w:tc>
        <w:tc>
          <w:tcPr>
            <w:tcW w:w="5145" w:type="dxa"/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гормоны коры надпочечников (</w:t>
            </w:r>
            <w:proofErr w:type="spellStart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минерало</w:t>
            </w:r>
            <w:proofErr w:type="spellEnd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- и </w:t>
            </w:r>
            <w:proofErr w:type="spellStart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глюкокортикоиды</w:t>
            </w:r>
            <w:proofErr w:type="spellEnd"/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62A28" w:rsidRPr="00662A28" w:rsidTr="00662A28">
        <w:tc>
          <w:tcPr>
            <w:tcW w:w="51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Шизофрения и эпилепсия</w:t>
            </w:r>
          </w:p>
        </w:tc>
        <w:tc>
          <w:tcPr>
            <w:tcW w:w="5145" w:type="dxa"/>
            <w:tcBorders>
              <w:bottom w:val="single" w:sz="6" w:space="0" w:color="000000"/>
            </w:tcBorders>
            <w:hideMark/>
          </w:tcPr>
          <w:p w:rsidR="00662A28" w:rsidRPr="00662A28" w:rsidRDefault="00662A28" w:rsidP="00662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2A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 лекарственные средства</w:t>
            </w:r>
          </w:p>
        </w:tc>
      </w:tr>
    </w:tbl>
    <w:p w:rsidR="00836365" w:rsidRDefault="00662A28">
      <w:r w:rsidRPr="00662A2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662A2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Система ГАРАНТ: </w:t>
      </w:r>
      <w:hyperlink r:id="rId7" w:anchor="ixzz4pEju53Np" w:history="1">
        <w:r w:rsidRPr="00662A28">
          <w:rPr>
            <w:rFonts w:ascii="Arial" w:eastAsia="Times New Roman" w:hAnsi="Arial" w:cs="Arial"/>
            <w:b/>
            <w:bCs/>
            <w:color w:val="003399"/>
            <w:sz w:val="18"/>
            <w:szCs w:val="18"/>
            <w:lang w:eastAsia="ru-RU"/>
          </w:rPr>
          <w:t>http://base.garant.ru/101268/#ixzz4pEju53Np</w:t>
        </w:r>
      </w:hyperlink>
    </w:p>
    <w:sectPr w:rsidR="00836365" w:rsidSect="00C763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28"/>
    <w:rsid w:val="00662A28"/>
    <w:rsid w:val="00836365"/>
    <w:rsid w:val="00C7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78416-3002-43D3-8966-EDA94B3F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8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0126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25781/" TargetMode="External"/><Relationship Id="rId5" Type="http://schemas.openxmlformats.org/officeDocument/2006/relationships/hyperlink" Target="http://base.garant.ru/12125781/" TargetMode="External"/><Relationship Id="rId4" Type="http://schemas.openxmlformats.org/officeDocument/2006/relationships/hyperlink" Target="http://base.garant.ru/1212578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2964</Words>
  <Characters>16899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Тюлькова</dc:creator>
  <cp:keywords/>
  <dc:description/>
  <cp:lastModifiedBy>Наталья Тюлькова</cp:lastModifiedBy>
  <cp:revision>2</cp:revision>
  <dcterms:created xsi:type="dcterms:W3CDTF">2017-08-09T06:25:00Z</dcterms:created>
  <dcterms:modified xsi:type="dcterms:W3CDTF">2017-08-09T06:31:00Z</dcterms:modified>
</cp:coreProperties>
</file>