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EC1" w:rsidRPr="00BE1EC1" w:rsidRDefault="00BE1EC1" w:rsidP="00BE1EC1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 w:rsidRPr="00BE1EC1">
        <w:rPr>
          <w:rFonts w:ascii="ArialMT" w:hAnsi="ArialMT" w:cs="ArialMT"/>
          <w:color w:val="000000"/>
          <w:sz w:val="20"/>
          <w:szCs w:val="20"/>
        </w:rPr>
        <w:t>Федеральный закон №125-ФЗ О донорстве крови и ее компонентов</w:t>
      </w:r>
    </w:p>
    <w:p w:rsidR="00BE1EC1" w:rsidRDefault="00BE1EC1" w:rsidP="009D021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9D0213" w:rsidRDefault="009D0213" w:rsidP="009D021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 w:rsidRPr="009D0213">
        <w:rPr>
          <w:rFonts w:ascii="Arial-BoldMT" w:hAnsi="Arial-BoldMT" w:cs="Arial-BoldMT"/>
          <w:b/>
          <w:bCs/>
          <w:color w:val="000000"/>
          <w:sz w:val="24"/>
          <w:szCs w:val="24"/>
        </w:rPr>
        <w:t>Статья 12. Требования к донору, его права и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о</w:t>
      </w:r>
      <w:r w:rsidRPr="009D0213">
        <w:rPr>
          <w:rFonts w:ascii="Arial-BoldMT" w:hAnsi="Arial-BoldMT" w:cs="Arial-BoldMT"/>
          <w:b/>
          <w:bCs/>
          <w:color w:val="000000"/>
          <w:sz w:val="24"/>
          <w:szCs w:val="24"/>
        </w:rPr>
        <w:t>бязанности</w:t>
      </w:r>
    </w:p>
    <w:p w:rsidR="009D0213" w:rsidRPr="009D0213" w:rsidRDefault="009D0213" w:rsidP="009D021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9D0213" w:rsidRPr="009D0213" w:rsidRDefault="009D0213" w:rsidP="009D02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9D0213">
        <w:rPr>
          <w:rFonts w:ascii="ArialMT" w:hAnsi="ArialMT" w:cs="ArialMT"/>
          <w:color w:val="000000"/>
          <w:sz w:val="24"/>
          <w:szCs w:val="24"/>
        </w:rPr>
        <w:t>1. Донором вправе быть дееспособное лицо, являющееся</w:t>
      </w:r>
      <w:r w:rsidRPr="009D021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9D0213">
        <w:rPr>
          <w:rFonts w:ascii="ArialMT" w:hAnsi="ArialMT" w:cs="ArialMT"/>
          <w:color w:val="000000"/>
          <w:sz w:val="24"/>
          <w:szCs w:val="24"/>
        </w:rPr>
        <w:t>гражданином</w:t>
      </w:r>
      <w:r w:rsidRPr="009D021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9D0213">
        <w:rPr>
          <w:rFonts w:ascii="ArialMT" w:hAnsi="ArialMT" w:cs="ArialMT"/>
          <w:color w:val="000000"/>
          <w:sz w:val="24"/>
          <w:szCs w:val="24"/>
        </w:rPr>
        <w:t>Российской Федерации либо проживающим на</w:t>
      </w:r>
      <w:r w:rsidRPr="009D021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9D0213">
        <w:rPr>
          <w:rFonts w:ascii="ArialMT" w:hAnsi="ArialMT" w:cs="ArialMT"/>
          <w:color w:val="000000"/>
          <w:sz w:val="24"/>
          <w:szCs w:val="24"/>
        </w:rPr>
        <w:t>территории Российской</w:t>
      </w:r>
      <w:r w:rsidRPr="009D021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9D0213">
        <w:rPr>
          <w:rFonts w:ascii="ArialMT" w:hAnsi="ArialMT" w:cs="ArialMT"/>
          <w:color w:val="000000"/>
          <w:sz w:val="24"/>
          <w:szCs w:val="24"/>
        </w:rPr>
        <w:t>Федерации на законных основаниях не менее одного года иностранным</w:t>
      </w:r>
      <w:r w:rsidRPr="009D021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9D0213">
        <w:rPr>
          <w:rFonts w:ascii="ArialMT" w:hAnsi="ArialMT" w:cs="ArialMT"/>
          <w:color w:val="000000"/>
          <w:sz w:val="24"/>
          <w:szCs w:val="24"/>
        </w:rPr>
        <w:t>гражданином или лицом без гражданства, достигшее возраста восемнадцати</w:t>
      </w:r>
      <w:r w:rsidRPr="009D021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9D0213">
        <w:rPr>
          <w:rFonts w:ascii="ArialMT" w:hAnsi="ArialMT" w:cs="ArialMT"/>
          <w:color w:val="000000"/>
          <w:sz w:val="24"/>
          <w:szCs w:val="24"/>
        </w:rPr>
        <w:t>лет или приобретшее полную дееспособность до достижения им возраста</w:t>
      </w:r>
      <w:r w:rsidR="00BE1EC1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9D0213">
        <w:rPr>
          <w:rFonts w:ascii="ArialMT" w:hAnsi="ArialMT" w:cs="ArialMT"/>
          <w:color w:val="000000"/>
          <w:sz w:val="24"/>
          <w:szCs w:val="24"/>
        </w:rPr>
        <w:t xml:space="preserve">восемнадцати лет в соответствии с </w:t>
      </w:r>
      <w:r w:rsidRPr="009D0213">
        <w:rPr>
          <w:rFonts w:ascii="ArialMT" w:hAnsi="ArialMT" w:cs="ArialMT"/>
          <w:color w:val="0000EF"/>
          <w:sz w:val="24"/>
          <w:szCs w:val="24"/>
        </w:rPr>
        <w:t>законодательством Российской</w:t>
      </w:r>
      <w:r w:rsidR="00BE1EC1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9D0213">
        <w:rPr>
          <w:rFonts w:ascii="ArialMT" w:hAnsi="ArialMT" w:cs="ArialMT"/>
          <w:color w:val="0000EF"/>
          <w:sz w:val="24"/>
          <w:szCs w:val="24"/>
        </w:rPr>
        <w:t>Федерации</w:t>
      </w:r>
      <w:r w:rsidRPr="009D0213">
        <w:rPr>
          <w:rFonts w:ascii="ArialMT" w:hAnsi="ArialMT" w:cs="ArialMT"/>
          <w:color w:val="000000"/>
          <w:sz w:val="24"/>
          <w:szCs w:val="24"/>
        </w:rPr>
        <w:t>, изъявившее добровольное желание сдать кровь и (или) ее</w:t>
      </w:r>
      <w:r w:rsidRPr="009D021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9D0213">
        <w:rPr>
          <w:rFonts w:ascii="ArialMT" w:hAnsi="ArialMT" w:cs="ArialMT"/>
          <w:color w:val="000000"/>
          <w:sz w:val="24"/>
          <w:szCs w:val="24"/>
        </w:rPr>
        <w:t>компоненты, прошедшее добровольно медицинское обследование и не</w:t>
      </w:r>
      <w:r w:rsidRPr="009D021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9D0213">
        <w:rPr>
          <w:rFonts w:ascii="ArialMT" w:hAnsi="ArialMT" w:cs="ArialMT"/>
          <w:color w:val="000000"/>
          <w:sz w:val="24"/>
          <w:szCs w:val="24"/>
        </w:rPr>
        <w:t xml:space="preserve">имеющее </w:t>
      </w:r>
      <w:r w:rsidRPr="009D0213">
        <w:rPr>
          <w:rFonts w:ascii="ArialMT" w:hAnsi="ArialMT" w:cs="ArialMT"/>
          <w:color w:val="0000EF"/>
          <w:sz w:val="24"/>
          <w:szCs w:val="24"/>
        </w:rPr>
        <w:t xml:space="preserve">медицинских противопоказаний </w:t>
      </w:r>
      <w:r w:rsidRPr="009D0213">
        <w:rPr>
          <w:rFonts w:ascii="ArialMT" w:hAnsi="ArialMT" w:cs="ArialMT"/>
          <w:color w:val="000000"/>
          <w:sz w:val="24"/>
          <w:szCs w:val="24"/>
        </w:rPr>
        <w:t>для сдачи крови и (или) ее</w:t>
      </w:r>
      <w:r w:rsidRPr="009D021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9D0213">
        <w:rPr>
          <w:rFonts w:ascii="ArialMT" w:hAnsi="ArialMT" w:cs="ArialMT"/>
          <w:color w:val="000000"/>
          <w:sz w:val="24"/>
          <w:szCs w:val="24"/>
        </w:rPr>
        <w:t>компонентов.</w:t>
      </w:r>
    </w:p>
    <w:p w:rsidR="009D0213" w:rsidRPr="009D0213" w:rsidRDefault="009D0213" w:rsidP="009D021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9D0213" w:rsidRPr="009D0213" w:rsidRDefault="009D0213" w:rsidP="009D02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9D0213">
        <w:rPr>
          <w:rFonts w:ascii="ArialMT" w:hAnsi="ArialMT" w:cs="ArialMT"/>
          <w:color w:val="000000"/>
          <w:sz w:val="24"/>
          <w:szCs w:val="24"/>
        </w:rPr>
        <w:t>2. Донор имеет право на:</w:t>
      </w:r>
    </w:p>
    <w:p w:rsidR="009D0213" w:rsidRPr="009D0213" w:rsidRDefault="009D0213" w:rsidP="009D02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9D0213">
        <w:rPr>
          <w:rFonts w:ascii="ArialMT" w:hAnsi="ArialMT" w:cs="ArialMT"/>
          <w:color w:val="000000"/>
          <w:sz w:val="24"/>
          <w:szCs w:val="24"/>
        </w:rPr>
        <w:t>1) сдачу крови и (или) ее компонентов безвозмездно или за плату в</w:t>
      </w:r>
      <w:r w:rsidR="00BE1EC1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9D0213">
        <w:rPr>
          <w:rFonts w:ascii="ArialMT" w:hAnsi="ArialMT" w:cs="ArialMT"/>
          <w:color w:val="000000"/>
          <w:sz w:val="24"/>
          <w:szCs w:val="24"/>
        </w:rPr>
        <w:t>соответствии с настоящим Федеральным законом;</w:t>
      </w:r>
    </w:p>
    <w:p w:rsidR="009D0213" w:rsidRPr="009D0213" w:rsidRDefault="009D0213" w:rsidP="009D02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9D0213">
        <w:rPr>
          <w:rFonts w:ascii="ArialMT" w:hAnsi="ArialMT" w:cs="ArialMT"/>
          <w:color w:val="000000"/>
          <w:sz w:val="24"/>
          <w:szCs w:val="24"/>
        </w:rPr>
        <w:t>2) защиту государством его прав и охрану здоровья;</w:t>
      </w:r>
    </w:p>
    <w:p w:rsidR="009D0213" w:rsidRPr="009D0213" w:rsidRDefault="009D0213" w:rsidP="009D02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9D0213">
        <w:rPr>
          <w:rFonts w:ascii="ArialMT" w:hAnsi="ArialMT" w:cs="ArialMT"/>
          <w:color w:val="000000"/>
          <w:sz w:val="24"/>
          <w:szCs w:val="24"/>
        </w:rPr>
        <w:t>3) ознакомление с результатами его медицинского обследования;</w:t>
      </w:r>
    </w:p>
    <w:p w:rsidR="009D0213" w:rsidRPr="009D0213" w:rsidRDefault="009D0213" w:rsidP="009D02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9D0213">
        <w:rPr>
          <w:rFonts w:ascii="ArialMT" w:hAnsi="ArialMT" w:cs="ArialMT"/>
          <w:color w:val="000000"/>
          <w:sz w:val="24"/>
          <w:szCs w:val="24"/>
        </w:rPr>
        <w:t>4) полное информирование о возможных последствиях сдачи крови и (или</w:t>
      </w:r>
      <w:r w:rsidRPr="009D0213">
        <w:rPr>
          <w:rFonts w:ascii="ArialMT" w:hAnsi="ArialMT" w:cs="ArialMT"/>
          <w:color w:val="000000"/>
          <w:sz w:val="24"/>
          <w:szCs w:val="24"/>
        </w:rPr>
        <w:t xml:space="preserve">) </w:t>
      </w:r>
      <w:r w:rsidRPr="009D0213">
        <w:rPr>
          <w:rFonts w:ascii="ArialMT" w:hAnsi="ArialMT" w:cs="ArialMT"/>
          <w:color w:val="000000"/>
          <w:sz w:val="24"/>
          <w:szCs w:val="24"/>
        </w:rPr>
        <w:t>ее компонентов для здоровья;</w:t>
      </w:r>
    </w:p>
    <w:p w:rsidR="009D0213" w:rsidRPr="009D0213" w:rsidRDefault="009D0213" w:rsidP="009D02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9D0213">
        <w:rPr>
          <w:rFonts w:ascii="ArialMT" w:hAnsi="ArialMT" w:cs="ArialMT"/>
          <w:color w:val="000000"/>
          <w:sz w:val="24"/>
          <w:szCs w:val="24"/>
        </w:rPr>
        <w:t>5) получение бесплатной медицинской помощи в соответствии с</w:t>
      </w:r>
    </w:p>
    <w:p w:rsidR="009D0213" w:rsidRPr="009D0213" w:rsidRDefault="009D0213" w:rsidP="009D02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9D0213">
        <w:rPr>
          <w:rFonts w:ascii="ArialMT" w:hAnsi="ArialMT" w:cs="ArialMT"/>
          <w:color w:val="0000EF"/>
          <w:sz w:val="24"/>
          <w:szCs w:val="24"/>
        </w:rPr>
        <w:t xml:space="preserve">установленными стандартами ее оказания </w:t>
      </w:r>
      <w:r w:rsidRPr="009D0213">
        <w:rPr>
          <w:rFonts w:ascii="ArialMT" w:hAnsi="ArialMT" w:cs="ArialMT"/>
          <w:color w:val="000000"/>
          <w:sz w:val="24"/>
          <w:szCs w:val="24"/>
        </w:rPr>
        <w:t>в случаях возникновения у него</w:t>
      </w:r>
      <w:r w:rsidRPr="009D021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9D0213">
        <w:rPr>
          <w:rFonts w:ascii="ArialMT" w:hAnsi="ArialMT" w:cs="ArialMT"/>
          <w:color w:val="000000"/>
          <w:sz w:val="24"/>
          <w:szCs w:val="24"/>
        </w:rPr>
        <w:t>реакций и осложнений, связанных с выполнением донорской функции;</w:t>
      </w:r>
    </w:p>
    <w:p w:rsidR="009D0213" w:rsidRPr="009D0213" w:rsidRDefault="009D0213" w:rsidP="009D02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9D0213">
        <w:rPr>
          <w:rFonts w:ascii="ArialMT" w:hAnsi="ArialMT" w:cs="ArialMT"/>
          <w:color w:val="000000"/>
          <w:sz w:val="24"/>
          <w:szCs w:val="24"/>
        </w:rPr>
        <w:t>6) возмещение вреда, причиненного его жизни или здоровью в связи с</w:t>
      </w:r>
      <w:r w:rsidRPr="009D021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9D0213">
        <w:rPr>
          <w:rFonts w:ascii="ArialMT" w:hAnsi="ArialMT" w:cs="ArialMT"/>
          <w:color w:val="000000"/>
          <w:sz w:val="24"/>
          <w:szCs w:val="24"/>
        </w:rPr>
        <w:t>выполнением донорской функции;</w:t>
      </w:r>
    </w:p>
    <w:p w:rsidR="00836365" w:rsidRPr="009D0213" w:rsidRDefault="009D0213" w:rsidP="009D02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9D0213">
        <w:rPr>
          <w:rFonts w:ascii="ArialMT" w:hAnsi="ArialMT" w:cs="ArialMT"/>
          <w:color w:val="000000"/>
          <w:sz w:val="24"/>
          <w:szCs w:val="24"/>
        </w:rPr>
        <w:t>7) меры социальной поддержки, установленные настоящим Федеральным</w:t>
      </w:r>
      <w:r w:rsidRPr="009D021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9D0213">
        <w:rPr>
          <w:rFonts w:ascii="ArialMT" w:hAnsi="ArialMT" w:cs="ArialMT"/>
          <w:color w:val="000000"/>
          <w:sz w:val="24"/>
          <w:szCs w:val="24"/>
        </w:rPr>
        <w:t>законом, нормативными правовыми актами субъектов Российской Федерации</w:t>
      </w:r>
      <w:r w:rsidRPr="009D0213">
        <w:rPr>
          <w:rFonts w:ascii="ArialMT" w:hAnsi="ArialMT" w:cs="ArialMT"/>
          <w:color w:val="000000"/>
          <w:sz w:val="24"/>
          <w:szCs w:val="24"/>
        </w:rPr>
        <w:t>.</w:t>
      </w:r>
    </w:p>
    <w:p w:rsidR="009D0213" w:rsidRPr="009D0213" w:rsidRDefault="009D0213" w:rsidP="009D02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9D0213" w:rsidRPr="009D0213" w:rsidRDefault="009D0213" w:rsidP="009D02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9D0213">
        <w:rPr>
          <w:rFonts w:ascii="ArialMT" w:hAnsi="ArialMT" w:cs="ArialMT"/>
          <w:color w:val="000000"/>
          <w:sz w:val="24"/>
          <w:szCs w:val="24"/>
        </w:rPr>
        <w:t>3. Донор для выполнения донорской функции обязан:</w:t>
      </w:r>
    </w:p>
    <w:p w:rsidR="009D0213" w:rsidRPr="009D0213" w:rsidRDefault="009D0213" w:rsidP="009D02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9D0213">
        <w:rPr>
          <w:rFonts w:ascii="ArialMT" w:hAnsi="ArialMT" w:cs="ArialMT"/>
          <w:color w:val="000000"/>
          <w:sz w:val="24"/>
          <w:szCs w:val="24"/>
        </w:rPr>
        <w:t xml:space="preserve">1) предъявить паспорт или </w:t>
      </w:r>
      <w:r w:rsidRPr="009D0213">
        <w:rPr>
          <w:rFonts w:ascii="ArialMT" w:hAnsi="ArialMT" w:cs="ArialMT"/>
          <w:color w:val="0000EF"/>
          <w:sz w:val="24"/>
          <w:szCs w:val="24"/>
        </w:rPr>
        <w:t>иной удостоверяющий личность документ</w:t>
      </w:r>
      <w:r w:rsidRPr="009D0213">
        <w:rPr>
          <w:rFonts w:ascii="ArialMT" w:hAnsi="ArialMT" w:cs="ArialMT"/>
          <w:color w:val="000000"/>
          <w:sz w:val="24"/>
          <w:szCs w:val="24"/>
        </w:rPr>
        <w:t>;</w:t>
      </w:r>
    </w:p>
    <w:p w:rsidR="009D0213" w:rsidRPr="009D0213" w:rsidRDefault="009D0213" w:rsidP="009D02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9D0213">
        <w:rPr>
          <w:rFonts w:ascii="ArialMT" w:hAnsi="ArialMT" w:cs="ArialMT"/>
          <w:color w:val="000000"/>
          <w:sz w:val="24"/>
          <w:szCs w:val="24"/>
        </w:rPr>
        <w:t>2) сообщить известную ему информацию о перенесенных инфекционных</w:t>
      </w:r>
      <w:r w:rsidRPr="009D021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9D0213">
        <w:rPr>
          <w:rFonts w:ascii="ArialMT" w:hAnsi="ArialMT" w:cs="ArialMT"/>
          <w:color w:val="000000"/>
          <w:sz w:val="24"/>
          <w:szCs w:val="24"/>
        </w:rPr>
        <w:t>заболеваниях, нахождении в контакте с инфекционными больными</w:t>
      </w:r>
      <w:r w:rsidRPr="009D0213">
        <w:rPr>
          <w:rFonts w:ascii="ArialMT" w:hAnsi="ArialMT" w:cs="ArialMT"/>
          <w:color w:val="000000"/>
          <w:sz w:val="24"/>
          <w:szCs w:val="24"/>
        </w:rPr>
        <w:t xml:space="preserve">, </w:t>
      </w:r>
      <w:r w:rsidRPr="009D0213">
        <w:rPr>
          <w:rFonts w:ascii="ArialMT" w:hAnsi="ArialMT" w:cs="ArialMT"/>
          <w:color w:val="000000"/>
          <w:sz w:val="24"/>
          <w:szCs w:val="24"/>
        </w:rPr>
        <w:t>пребывании на территориях, на которых существует угроза возникновения и</w:t>
      </w:r>
      <w:r w:rsidRPr="009D021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9D0213">
        <w:rPr>
          <w:rFonts w:ascii="ArialMT" w:hAnsi="ArialMT" w:cs="ArialMT"/>
          <w:color w:val="000000"/>
          <w:sz w:val="24"/>
          <w:szCs w:val="24"/>
        </w:rPr>
        <w:t>(или) распространения массовых инфекционных заболеваний или эпидемий</w:t>
      </w:r>
      <w:r w:rsidRPr="009D0213">
        <w:rPr>
          <w:rFonts w:ascii="ArialMT" w:hAnsi="ArialMT" w:cs="ArialMT"/>
          <w:color w:val="000000"/>
          <w:sz w:val="24"/>
          <w:szCs w:val="24"/>
        </w:rPr>
        <w:t xml:space="preserve">, </w:t>
      </w:r>
      <w:r w:rsidRPr="009D0213">
        <w:rPr>
          <w:rFonts w:ascii="ArialMT" w:hAnsi="ArialMT" w:cs="ArialMT"/>
          <w:color w:val="000000"/>
          <w:sz w:val="24"/>
          <w:szCs w:val="24"/>
        </w:rPr>
        <w:t>об употреблении наркотических средств, психотропных веществ, о работе с</w:t>
      </w:r>
      <w:r w:rsidRPr="009D021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9D0213">
        <w:rPr>
          <w:rFonts w:ascii="ArialMT" w:hAnsi="ArialMT" w:cs="ArialMT"/>
          <w:color w:val="000000"/>
          <w:sz w:val="24"/>
          <w:szCs w:val="24"/>
        </w:rPr>
        <w:t>вредными и (или) опасными условиями труда, а также вакцинациях и</w:t>
      </w:r>
      <w:r w:rsidRPr="009D021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9D0213">
        <w:rPr>
          <w:rFonts w:ascii="ArialMT" w:hAnsi="ArialMT" w:cs="ArialMT"/>
          <w:color w:val="000000"/>
          <w:sz w:val="24"/>
          <w:szCs w:val="24"/>
        </w:rPr>
        <w:t>хирургических вмешательствах, выполненных в течение года до даты сдачи</w:t>
      </w:r>
      <w:r w:rsidRPr="009D021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9D0213">
        <w:rPr>
          <w:rFonts w:ascii="ArialMT" w:hAnsi="ArialMT" w:cs="ArialMT"/>
          <w:color w:val="000000"/>
          <w:sz w:val="24"/>
          <w:szCs w:val="24"/>
        </w:rPr>
        <w:t>крови и (или) ее компонентов;</w:t>
      </w:r>
    </w:p>
    <w:p w:rsidR="009D0213" w:rsidRPr="009D0213" w:rsidRDefault="009D0213" w:rsidP="009D02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9D0213">
        <w:rPr>
          <w:rFonts w:ascii="ArialMT" w:hAnsi="ArialMT" w:cs="ArialMT"/>
          <w:color w:val="000000"/>
          <w:sz w:val="24"/>
          <w:szCs w:val="24"/>
        </w:rPr>
        <w:t>3) пройти медицинское обследование.</w:t>
      </w:r>
    </w:p>
    <w:p w:rsidR="009D0213" w:rsidRPr="009D0213" w:rsidRDefault="009D0213" w:rsidP="009D02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9D0213" w:rsidRPr="009D0213" w:rsidRDefault="009D0213" w:rsidP="009D02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9D0213">
        <w:rPr>
          <w:rFonts w:ascii="ArialMT" w:hAnsi="ArialMT" w:cs="ArialMT"/>
          <w:color w:val="000000"/>
          <w:sz w:val="24"/>
          <w:szCs w:val="24"/>
        </w:rPr>
        <w:t>4. Донор, умышленно скрывший или исказивший известную ему</w:t>
      </w:r>
      <w:r w:rsidR="00BE1EC1">
        <w:rPr>
          <w:rFonts w:ascii="ArialMT" w:hAnsi="ArialMT" w:cs="ArialMT"/>
          <w:color w:val="000000"/>
          <w:sz w:val="24"/>
          <w:szCs w:val="24"/>
        </w:rPr>
        <w:t xml:space="preserve"> </w:t>
      </w:r>
      <w:bookmarkStart w:id="0" w:name="_GoBack"/>
      <w:bookmarkEnd w:id="0"/>
      <w:r w:rsidRPr="009D0213">
        <w:rPr>
          <w:rFonts w:ascii="ArialMT" w:hAnsi="ArialMT" w:cs="ArialMT"/>
          <w:color w:val="000000"/>
          <w:sz w:val="24"/>
          <w:szCs w:val="24"/>
        </w:rPr>
        <w:t>информацию о состоянии здоровья при выполнении донорской функции, несет</w:t>
      </w:r>
      <w:r w:rsidRPr="009D021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9D0213">
        <w:rPr>
          <w:rFonts w:ascii="ArialMT" w:hAnsi="ArialMT" w:cs="ArialMT"/>
          <w:color w:val="000000"/>
          <w:sz w:val="24"/>
          <w:szCs w:val="24"/>
        </w:rPr>
        <w:t xml:space="preserve">ответственность, установленную </w:t>
      </w:r>
      <w:r w:rsidRPr="009D0213">
        <w:rPr>
          <w:rFonts w:ascii="ArialMT" w:hAnsi="ArialMT" w:cs="ArialMT"/>
          <w:color w:val="0000EF"/>
          <w:sz w:val="24"/>
          <w:szCs w:val="24"/>
        </w:rPr>
        <w:t>законодательством Российской Федерации</w:t>
      </w:r>
      <w:r w:rsidRPr="009D0213">
        <w:rPr>
          <w:rFonts w:ascii="ArialMT" w:hAnsi="ArialMT" w:cs="ArialMT"/>
          <w:color w:val="000000"/>
          <w:sz w:val="24"/>
          <w:szCs w:val="24"/>
        </w:rPr>
        <w:t xml:space="preserve">, </w:t>
      </w:r>
      <w:r w:rsidRPr="009D0213">
        <w:rPr>
          <w:rFonts w:ascii="ArialMT" w:hAnsi="ArialMT" w:cs="ArialMT"/>
          <w:color w:val="000000"/>
          <w:sz w:val="24"/>
          <w:szCs w:val="24"/>
        </w:rPr>
        <w:t>если такие действия повлекли или могли повлечь за собой нанесение вреда</w:t>
      </w:r>
      <w:r w:rsidRPr="009D021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9D0213">
        <w:rPr>
          <w:rFonts w:ascii="ArialMT" w:hAnsi="ArialMT" w:cs="ArialMT"/>
          <w:color w:val="000000"/>
          <w:sz w:val="24"/>
          <w:szCs w:val="24"/>
        </w:rPr>
        <w:t>жизни или здоровью реципиентов.</w:t>
      </w:r>
    </w:p>
    <w:p w:rsidR="009D0213" w:rsidRPr="009D0213" w:rsidRDefault="009D0213" w:rsidP="009D02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9D0213">
        <w:rPr>
          <w:rFonts w:ascii="ArialMT" w:hAnsi="ArialMT" w:cs="ArialMT"/>
          <w:color w:val="000000"/>
          <w:sz w:val="24"/>
          <w:szCs w:val="24"/>
        </w:rPr>
        <w:t>5. На доноров, сдающих кровь за плату, распространяются права и</w:t>
      </w:r>
      <w:r w:rsidR="00BE1EC1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9D0213">
        <w:rPr>
          <w:rFonts w:ascii="ArialMT" w:hAnsi="ArialMT" w:cs="ArialMT"/>
          <w:color w:val="000000"/>
          <w:sz w:val="24"/>
          <w:szCs w:val="24"/>
        </w:rPr>
        <w:t>обязанности доноров, установленные настоящим Федеральным законом, за</w:t>
      </w:r>
      <w:r w:rsidRPr="009D021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9D0213">
        <w:rPr>
          <w:rFonts w:ascii="ArialMT" w:hAnsi="ArialMT" w:cs="ArialMT"/>
          <w:color w:val="000000"/>
          <w:sz w:val="24"/>
          <w:szCs w:val="24"/>
        </w:rPr>
        <w:t>исключением прав, предоставление которых предусмотрено настоящим</w:t>
      </w:r>
      <w:r w:rsidRPr="009D021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9D0213">
        <w:rPr>
          <w:rFonts w:ascii="ArialMT" w:hAnsi="ArialMT" w:cs="ArialMT"/>
          <w:color w:val="000000"/>
          <w:sz w:val="24"/>
          <w:szCs w:val="24"/>
        </w:rPr>
        <w:t>Федеральным законом только для доноров, сдающих кровь и (или) ее</w:t>
      </w:r>
      <w:r w:rsidRPr="009D0213"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9D0213">
        <w:rPr>
          <w:rFonts w:ascii="ArialMT" w:hAnsi="ArialMT" w:cs="ArialMT"/>
          <w:color w:val="000000"/>
          <w:sz w:val="24"/>
          <w:szCs w:val="24"/>
        </w:rPr>
        <w:t>компоненты безвозмездно.</w:t>
      </w:r>
    </w:p>
    <w:p w:rsidR="00BE1EC1" w:rsidRDefault="009D0213" w:rsidP="009D0213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 w:rsidRPr="009D0213">
        <w:rPr>
          <w:rFonts w:ascii="ArialMT" w:hAnsi="ArialMT" w:cs="ArialMT"/>
          <w:color w:val="000000"/>
          <w:sz w:val="24"/>
          <w:szCs w:val="24"/>
        </w:rPr>
        <w:t xml:space="preserve">6. На донора при </w:t>
      </w:r>
      <w:proofErr w:type="spellStart"/>
      <w:r w:rsidRPr="009D0213">
        <w:rPr>
          <w:rFonts w:ascii="ArialMT" w:hAnsi="ArialMT" w:cs="ArialMT"/>
          <w:color w:val="000000"/>
          <w:sz w:val="24"/>
          <w:szCs w:val="24"/>
        </w:rPr>
        <w:t>аутологичной</w:t>
      </w:r>
      <w:proofErr w:type="spellEnd"/>
      <w:r w:rsidRPr="009D0213">
        <w:rPr>
          <w:rFonts w:ascii="ArialMT" w:hAnsi="ArialMT" w:cs="ArialMT"/>
          <w:color w:val="000000"/>
          <w:sz w:val="24"/>
          <w:szCs w:val="24"/>
        </w:rPr>
        <w:t xml:space="preserve"> трансфузии (переливании) донорской крови</w:t>
      </w:r>
      <w:r w:rsidR="00BE1EC1">
        <w:rPr>
          <w:rFonts w:ascii="ArialMT" w:hAnsi="ArialMT" w:cs="ArialMT"/>
          <w:color w:val="000000"/>
          <w:sz w:val="24"/>
          <w:szCs w:val="24"/>
        </w:rPr>
        <w:t>.</w:t>
      </w:r>
    </w:p>
    <w:sectPr w:rsidR="00BE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13"/>
    <w:rsid w:val="00836365"/>
    <w:rsid w:val="009D0213"/>
    <w:rsid w:val="00BE1EC1"/>
    <w:rsid w:val="00D4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7EAFB-73F8-461C-9DE6-D393D62D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Тюлькова</dc:creator>
  <cp:keywords/>
  <dc:description/>
  <cp:lastModifiedBy>Наталья Тюлькова</cp:lastModifiedBy>
  <cp:revision>2</cp:revision>
  <dcterms:created xsi:type="dcterms:W3CDTF">2017-06-29T14:45:00Z</dcterms:created>
  <dcterms:modified xsi:type="dcterms:W3CDTF">2017-06-29T15:10:00Z</dcterms:modified>
</cp:coreProperties>
</file>