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03" w:rsidRDefault="00D017B0" w:rsidP="00D017B0">
      <w:pPr>
        <w:jc w:val="right"/>
        <w:rPr>
          <w:i/>
          <w:sz w:val="22"/>
          <w:szCs w:val="22"/>
        </w:rPr>
      </w:pPr>
      <w:r w:rsidRPr="00033EEF">
        <w:rPr>
          <w:i/>
          <w:sz w:val="22"/>
          <w:szCs w:val="22"/>
        </w:rPr>
        <w:t>Приложение № 1</w:t>
      </w:r>
    </w:p>
    <w:p w:rsidR="00A26203" w:rsidRDefault="00A26203" w:rsidP="00D017B0">
      <w:pPr>
        <w:jc w:val="right"/>
        <w:rPr>
          <w:sz w:val="22"/>
          <w:szCs w:val="22"/>
        </w:rPr>
      </w:pPr>
    </w:p>
    <w:p w:rsidR="00A26203" w:rsidRDefault="00A26203" w:rsidP="00D017B0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0E3BED" w:rsidRDefault="00A26203" w:rsidP="00D017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Главный врач </w:t>
      </w:r>
      <w:r w:rsidR="000E3BED">
        <w:rPr>
          <w:sz w:val="22"/>
          <w:szCs w:val="22"/>
        </w:rPr>
        <w:t>ГБУЗ ТО «ОСПК»</w:t>
      </w:r>
    </w:p>
    <w:p w:rsidR="000E3BED" w:rsidRDefault="000E3BED" w:rsidP="00D017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 А.В. </w:t>
      </w:r>
      <w:proofErr w:type="spellStart"/>
      <w:r>
        <w:rPr>
          <w:sz w:val="22"/>
          <w:szCs w:val="22"/>
        </w:rPr>
        <w:t>Гаврилей</w:t>
      </w:r>
      <w:proofErr w:type="spellEnd"/>
    </w:p>
    <w:p w:rsidR="000E3BED" w:rsidRDefault="000E3BED" w:rsidP="00D017B0">
      <w:pPr>
        <w:jc w:val="right"/>
        <w:rPr>
          <w:sz w:val="22"/>
          <w:szCs w:val="22"/>
        </w:rPr>
      </w:pPr>
      <w:r>
        <w:rPr>
          <w:sz w:val="22"/>
          <w:szCs w:val="22"/>
        </w:rPr>
        <w:t>«____»_________________ 201</w:t>
      </w:r>
      <w:r w:rsidR="00A14D4D">
        <w:rPr>
          <w:sz w:val="22"/>
          <w:szCs w:val="22"/>
        </w:rPr>
        <w:t>7</w:t>
      </w:r>
      <w:r>
        <w:rPr>
          <w:sz w:val="22"/>
          <w:szCs w:val="22"/>
        </w:rPr>
        <w:t xml:space="preserve"> г.</w:t>
      </w:r>
    </w:p>
    <w:p w:rsidR="000E3BED" w:rsidRDefault="000E3BED" w:rsidP="00D017B0">
      <w:pPr>
        <w:jc w:val="right"/>
        <w:rPr>
          <w:sz w:val="22"/>
          <w:szCs w:val="22"/>
        </w:rPr>
      </w:pPr>
    </w:p>
    <w:p w:rsidR="0098110E" w:rsidRDefault="0098110E" w:rsidP="009811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Описание </w:t>
      </w:r>
      <w:r w:rsidRPr="00C056E3">
        <w:rPr>
          <w:b/>
          <w:sz w:val="22"/>
          <w:szCs w:val="22"/>
        </w:rPr>
        <w:t xml:space="preserve">объекта закупки при проведении электронного аукциона </w:t>
      </w:r>
    </w:p>
    <w:p w:rsidR="00AA26CF" w:rsidRPr="00672AD3" w:rsidRDefault="00AA26CF" w:rsidP="00B00F17">
      <w:pPr>
        <w:jc w:val="center"/>
        <w:rPr>
          <w:b/>
          <w:sz w:val="22"/>
          <w:szCs w:val="22"/>
        </w:rPr>
      </w:pPr>
      <w:r w:rsidRPr="00672AD3">
        <w:rPr>
          <w:sz w:val="22"/>
          <w:szCs w:val="22"/>
        </w:rPr>
        <w:t xml:space="preserve">на поставку </w:t>
      </w:r>
      <w:r w:rsidR="002D3B5A">
        <w:rPr>
          <w:sz w:val="22"/>
          <w:szCs w:val="22"/>
        </w:rPr>
        <w:t xml:space="preserve">расходных материалов для проведения </w:t>
      </w:r>
      <w:r w:rsidR="00781AAE">
        <w:rPr>
          <w:sz w:val="22"/>
          <w:szCs w:val="22"/>
        </w:rPr>
        <w:t>автоматического</w:t>
      </w:r>
      <w:r w:rsidR="002D3B5A">
        <w:rPr>
          <w:sz w:val="22"/>
          <w:szCs w:val="22"/>
        </w:rPr>
        <w:t xml:space="preserve"> </w:t>
      </w:r>
      <w:proofErr w:type="spellStart"/>
      <w:r w:rsidR="002D3B5A">
        <w:rPr>
          <w:sz w:val="22"/>
          <w:szCs w:val="22"/>
        </w:rPr>
        <w:t>плазмафереза</w:t>
      </w:r>
      <w:proofErr w:type="spellEnd"/>
    </w:p>
    <w:p w:rsidR="00AA26CF" w:rsidRDefault="00AA26CF" w:rsidP="0098110E">
      <w:pPr>
        <w:jc w:val="center"/>
        <w:rPr>
          <w:b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2126"/>
        <w:gridCol w:w="4395"/>
        <w:gridCol w:w="850"/>
        <w:gridCol w:w="2126"/>
        <w:gridCol w:w="851"/>
        <w:gridCol w:w="1559"/>
      </w:tblGrid>
      <w:tr w:rsidR="0098110E" w:rsidRPr="00C056E3" w:rsidTr="00AC3483">
        <w:trPr>
          <w:trHeight w:val="431"/>
        </w:trPr>
        <w:tc>
          <w:tcPr>
            <w:tcW w:w="534" w:type="dxa"/>
            <w:vAlign w:val="center"/>
          </w:tcPr>
          <w:p w:rsidR="0098110E" w:rsidRPr="00C056E3" w:rsidRDefault="0098110E" w:rsidP="00AC3483">
            <w:pPr>
              <w:jc w:val="center"/>
              <w:rPr>
                <w:sz w:val="22"/>
                <w:szCs w:val="22"/>
              </w:rPr>
            </w:pPr>
            <w:r w:rsidRPr="00C056E3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056E3">
              <w:rPr>
                <w:b/>
                <w:sz w:val="22"/>
                <w:szCs w:val="22"/>
              </w:rPr>
              <w:t>п</w:t>
            </w:r>
            <w:proofErr w:type="spellEnd"/>
            <w:r w:rsidRPr="00C056E3">
              <w:rPr>
                <w:b/>
                <w:sz w:val="22"/>
                <w:szCs w:val="22"/>
              </w:rPr>
              <w:t>/</w:t>
            </w:r>
            <w:proofErr w:type="spellStart"/>
            <w:r w:rsidRPr="00C056E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22" w:type="dxa"/>
            <w:gridSpan w:val="4"/>
          </w:tcPr>
          <w:p w:rsidR="0098110E" w:rsidRPr="00C056E3" w:rsidRDefault="0098110E" w:rsidP="002974BB">
            <w:pPr>
              <w:jc w:val="center"/>
              <w:rPr>
                <w:b/>
                <w:sz w:val="24"/>
                <w:szCs w:val="24"/>
              </w:rPr>
            </w:pPr>
            <w:r w:rsidRPr="00C056E3">
              <w:rPr>
                <w:b/>
                <w:sz w:val="24"/>
                <w:szCs w:val="24"/>
              </w:rPr>
              <w:t xml:space="preserve">Описание объекта закупки  </w:t>
            </w:r>
          </w:p>
          <w:p w:rsidR="0098110E" w:rsidRPr="00C056E3" w:rsidRDefault="0098110E" w:rsidP="002974BB">
            <w:pPr>
              <w:jc w:val="center"/>
              <w:rPr>
                <w:sz w:val="16"/>
                <w:szCs w:val="16"/>
              </w:rPr>
            </w:pPr>
            <w:r w:rsidRPr="00C056E3">
              <w:rPr>
                <w:i/>
                <w:sz w:val="16"/>
                <w:szCs w:val="16"/>
              </w:rPr>
              <w:t>*указываются показатели, позволяющие определить соответствие закупаемых товаров потребностям заказчика (максимальные и (или) минимальные значения показателей, а также значения показателей, которые не могут изменяться)</w:t>
            </w:r>
          </w:p>
        </w:tc>
        <w:tc>
          <w:tcPr>
            <w:tcW w:w="4536" w:type="dxa"/>
            <w:gridSpan w:val="3"/>
          </w:tcPr>
          <w:p w:rsidR="0098110E" w:rsidRPr="00C056E3" w:rsidRDefault="0098110E" w:rsidP="002974BB">
            <w:pPr>
              <w:jc w:val="center"/>
              <w:rPr>
                <w:b/>
                <w:sz w:val="22"/>
                <w:szCs w:val="22"/>
              </w:rPr>
            </w:pPr>
            <w:r w:rsidRPr="00C056E3">
              <w:rPr>
                <w:b/>
                <w:sz w:val="22"/>
                <w:szCs w:val="22"/>
              </w:rPr>
              <w:t>Предложение участника закупки</w:t>
            </w:r>
          </w:p>
          <w:p w:rsidR="0098110E" w:rsidRPr="00C056E3" w:rsidRDefault="0098110E" w:rsidP="002974BB">
            <w:pPr>
              <w:jc w:val="center"/>
              <w:rPr>
                <w:b/>
                <w:i/>
                <w:strike/>
                <w:sz w:val="18"/>
                <w:szCs w:val="18"/>
              </w:rPr>
            </w:pPr>
            <w:r w:rsidRPr="00C056E3">
              <w:rPr>
                <w:i/>
                <w:sz w:val="18"/>
                <w:szCs w:val="18"/>
              </w:rPr>
              <w:t xml:space="preserve">Заполняется участником закупки в соответствии с </w:t>
            </w:r>
            <w:r w:rsidRPr="00C056E3">
              <w:rPr>
                <w:i/>
                <w:iCs/>
                <w:sz w:val="18"/>
                <w:szCs w:val="18"/>
              </w:rPr>
              <w:t>Инструкцией по заполнению первой части заявки на участие в электронном аукционе (Раздел 3.2.2. Главы 3 Документации об электронном аукционе)</w:t>
            </w:r>
          </w:p>
        </w:tc>
      </w:tr>
      <w:tr w:rsidR="0098110E" w:rsidRPr="00C40B16" w:rsidTr="00AC3483">
        <w:trPr>
          <w:trHeight w:val="2268"/>
        </w:trPr>
        <w:tc>
          <w:tcPr>
            <w:tcW w:w="534" w:type="dxa"/>
            <w:vAlign w:val="center"/>
          </w:tcPr>
          <w:p w:rsidR="0098110E" w:rsidRPr="00C056E3" w:rsidRDefault="0098110E" w:rsidP="00AC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98110E" w:rsidRPr="00C056E3" w:rsidRDefault="0098110E" w:rsidP="002974BB">
            <w:pPr>
              <w:jc w:val="center"/>
            </w:pPr>
            <w:r w:rsidRPr="00C056E3">
              <w:t>Наименование объекта закупки (товара)</w:t>
            </w:r>
          </w:p>
          <w:p w:rsidR="0098110E" w:rsidRPr="00C056E3" w:rsidRDefault="0098110E" w:rsidP="002974BB">
            <w:pPr>
              <w:jc w:val="center"/>
            </w:pPr>
          </w:p>
        </w:tc>
        <w:tc>
          <w:tcPr>
            <w:tcW w:w="2126" w:type="dxa"/>
          </w:tcPr>
          <w:p w:rsidR="0098110E" w:rsidRPr="00C056E3" w:rsidRDefault="0098110E" w:rsidP="002974BB">
            <w:pPr>
              <w:jc w:val="center"/>
            </w:pPr>
            <w:r w:rsidRPr="00C056E3">
              <w:t>Функциональные, технические, качественные характеристики объекта закупки</w:t>
            </w:r>
          </w:p>
          <w:p w:rsidR="0098110E" w:rsidRPr="00C056E3" w:rsidRDefault="0098110E" w:rsidP="002974BB">
            <w:pPr>
              <w:jc w:val="center"/>
            </w:pPr>
            <w:r w:rsidRPr="00C056E3">
              <w:t>(товара), единицы измерения</w:t>
            </w:r>
          </w:p>
        </w:tc>
        <w:tc>
          <w:tcPr>
            <w:tcW w:w="4395" w:type="dxa"/>
          </w:tcPr>
          <w:p w:rsidR="0098110E" w:rsidRPr="00C056E3" w:rsidRDefault="0098110E" w:rsidP="002974BB">
            <w:pPr>
              <w:jc w:val="center"/>
            </w:pPr>
            <w:r w:rsidRPr="00C056E3">
              <w:t xml:space="preserve">Эксплуатационные характеристики </w:t>
            </w:r>
          </w:p>
          <w:p w:rsidR="0098110E" w:rsidRPr="00C056E3" w:rsidRDefault="0098110E" w:rsidP="002974BB">
            <w:pPr>
              <w:jc w:val="center"/>
            </w:pPr>
            <w:r w:rsidRPr="00C056E3">
              <w:t>(при необходимости)</w:t>
            </w:r>
          </w:p>
          <w:p w:rsidR="0098110E" w:rsidRPr="00C056E3" w:rsidRDefault="0098110E" w:rsidP="002974BB"/>
        </w:tc>
        <w:tc>
          <w:tcPr>
            <w:tcW w:w="850" w:type="dxa"/>
          </w:tcPr>
          <w:p w:rsidR="0098110E" w:rsidRPr="00C056E3" w:rsidRDefault="0098110E" w:rsidP="002974BB">
            <w:pPr>
              <w:jc w:val="both"/>
            </w:pPr>
            <w:r w:rsidRPr="00C056E3">
              <w:t xml:space="preserve">Количество </w:t>
            </w:r>
          </w:p>
          <w:p w:rsidR="0098110E" w:rsidRPr="00C056E3" w:rsidRDefault="0098110E" w:rsidP="002974BB"/>
        </w:tc>
        <w:tc>
          <w:tcPr>
            <w:tcW w:w="2126" w:type="dxa"/>
          </w:tcPr>
          <w:p w:rsidR="0098110E" w:rsidRPr="00AC3483" w:rsidRDefault="0098110E" w:rsidP="002974B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C3483">
              <w:rPr>
                <w:rFonts w:eastAsia="Calibri"/>
                <w:sz w:val="16"/>
                <w:szCs w:val="16"/>
                <w:lang w:eastAsia="en-US"/>
              </w:rPr>
              <w:t xml:space="preserve">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 </w:t>
            </w:r>
          </w:p>
          <w:p w:rsidR="0098110E" w:rsidRPr="00C056E3" w:rsidRDefault="0098110E" w:rsidP="002974B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8110E" w:rsidRPr="00C056E3" w:rsidRDefault="0098110E" w:rsidP="002974BB">
            <w:pPr>
              <w:autoSpaceDE w:val="0"/>
              <w:autoSpaceDN w:val="0"/>
              <w:adjustRightInd w:val="0"/>
              <w:rPr>
                <w:i/>
              </w:rPr>
            </w:pPr>
            <w:r w:rsidRPr="00C056E3">
              <w:rPr>
                <w:rFonts w:eastAsia="Calibri"/>
                <w:lang w:eastAsia="en-US"/>
              </w:rPr>
              <w:t>Наименование страны происхождения товара</w:t>
            </w:r>
            <w:r w:rsidRPr="00C056E3">
              <w:rPr>
                <w:rFonts w:eastAsia="Calibri"/>
                <w:strike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98110E" w:rsidRPr="00AC3483" w:rsidRDefault="0098110E" w:rsidP="002974BB">
            <w:pPr>
              <w:rPr>
                <w:bCs/>
                <w:sz w:val="16"/>
                <w:szCs w:val="16"/>
              </w:rPr>
            </w:pPr>
            <w:r w:rsidRPr="00AC3483">
              <w:rPr>
                <w:sz w:val="16"/>
                <w:szCs w:val="16"/>
              </w:rPr>
              <w:t>Функциональные, технические, качественные характеристики объекта закупки (товара). Эксплуатационные характеристики (при необходимости), единицы измерения</w:t>
            </w:r>
          </w:p>
          <w:p w:rsidR="0098110E" w:rsidRPr="00AC3483" w:rsidRDefault="0098110E" w:rsidP="002974BB">
            <w:pPr>
              <w:jc w:val="both"/>
              <w:rPr>
                <w:sz w:val="16"/>
                <w:szCs w:val="16"/>
              </w:rPr>
            </w:pPr>
          </w:p>
        </w:tc>
      </w:tr>
      <w:tr w:rsidR="002D3B5A" w:rsidRPr="00C40B16" w:rsidTr="00703963">
        <w:trPr>
          <w:trHeight w:val="487"/>
        </w:trPr>
        <w:tc>
          <w:tcPr>
            <w:tcW w:w="534" w:type="dxa"/>
            <w:vMerge w:val="restart"/>
            <w:vAlign w:val="center"/>
          </w:tcPr>
          <w:p w:rsidR="002D3B5A" w:rsidRPr="00AC3483" w:rsidRDefault="002D3B5A" w:rsidP="00AC3483">
            <w:pPr>
              <w:pStyle w:val="a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D3B5A" w:rsidRDefault="002D3B5A" w:rsidP="0014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Расходная система для аппаратов для автоматического </w:t>
            </w:r>
            <w:proofErr w:type="spellStart"/>
            <w:r>
              <w:rPr>
                <w:sz w:val="18"/>
                <w:szCs w:val="18"/>
              </w:rPr>
              <w:t>плазмаферза</w:t>
            </w:r>
            <w:proofErr w:type="spellEnd"/>
          </w:p>
        </w:tc>
        <w:tc>
          <w:tcPr>
            <w:tcW w:w="6521" w:type="dxa"/>
            <w:gridSpan w:val="2"/>
          </w:tcPr>
          <w:p w:rsidR="002D3B5A" w:rsidRPr="002F38B1" w:rsidRDefault="002D3B5A" w:rsidP="00F55D5F">
            <w:pPr>
              <w:rPr>
                <w:b/>
                <w:sz w:val="18"/>
                <w:szCs w:val="18"/>
              </w:rPr>
            </w:pPr>
            <w:r w:rsidRPr="002F38B1">
              <w:rPr>
                <w:b/>
                <w:sz w:val="18"/>
                <w:szCs w:val="18"/>
              </w:rPr>
              <w:t>Минимальные и (или) максимальные показатели:</w:t>
            </w:r>
          </w:p>
          <w:p w:rsidR="002D3B5A" w:rsidRPr="002F38B1" w:rsidRDefault="002D3B5A" w:rsidP="00F55D5F">
            <w:pPr>
              <w:rPr>
                <w:sz w:val="18"/>
                <w:szCs w:val="18"/>
              </w:rPr>
            </w:pPr>
            <w:r w:rsidRPr="002F38B1">
              <w:rPr>
                <w:sz w:val="18"/>
                <w:szCs w:val="18"/>
              </w:rPr>
              <w:t>Объем колокола для разделения плазмы – не менее 275 мл</w:t>
            </w:r>
          </w:p>
        </w:tc>
        <w:tc>
          <w:tcPr>
            <w:tcW w:w="850" w:type="dxa"/>
            <w:vMerge w:val="restart"/>
            <w:vAlign w:val="center"/>
          </w:tcPr>
          <w:p w:rsidR="002D3B5A" w:rsidRPr="00AB1115" w:rsidRDefault="00A14D4D" w:rsidP="00A14D4D">
            <w:pPr>
              <w:jc w:val="center"/>
            </w:pPr>
            <w:r>
              <w:t>20</w:t>
            </w:r>
            <w:r w:rsidR="002D3B5A" w:rsidRPr="00AB1115">
              <w:t>00</w:t>
            </w:r>
          </w:p>
        </w:tc>
        <w:tc>
          <w:tcPr>
            <w:tcW w:w="2126" w:type="dxa"/>
            <w:vMerge w:val="restart"/>
          </w:tcPr>
          <w:p w:rsidR="002D3B5A" w:rsidRPr="00C40B16" w:rsidRDefault="002D3B5A" w:rsidP="00AA2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D3B5A" w:rsidRPr="00C40B16" w:rsidRDefault="002D3B5A" w:rsidP="002974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B5A" w:rsidRPr="00570232" w:rsidRDefault="002D3B5A" w:rsidP="002974BB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2D3B5A" w:rsidRPr="00C40B16" w:rsidTr="00AC3483">
        <w:trPr>
          <w:trHeight w:val="379"/>
        </w:trPr>
        <w:tc>
          <w:tcPr>
            <w:tcW w:w="534" w:type="dxa"/>
            <w:vMerge/>
            <w:vAlign w:val="center"/>
          </w:tcPr>
          <w:p w:rsidR="002D3B5A" w:rsidRPr="0046317C" w:rsidRDefault="002D3B5A" w:rsidP="00AC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3B5A" w:rsidRPr="0046317C" w:rsidRDefault="002D3B5A" w:rsidP="00CA7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2D3B5A" w:rsidRDefault="002D3B5A" w:rsidP="00F55D5F">
            <w:pPr>
              <w:rPr>
                <w:b/>
                <w:bCs/>
                <w:sz w:val="18"/>
                <w:szCs w:val="18"/>
              </w:rPr>
            </w:pPr>
            <w:r w:rsidRPr="002F38B1">
              <w:rPr>
                <w:b/>
                <w:sz w:val="18"/>
                <w:szCs w:val="18"/>
              </w:rPr>
              <w:t>Показатели, которые не изменяются:</w:t>
            </w:r>
            <w:r w:rsidRPr="002F38B1">
              <w:rPr>
                <w:b/>
                <w:bCs/>
                <w:sz w:val="18"/>
                <w:szCs w:val="18"/>
              </w:rPr>
              <w:t xml:space="preserve"> </w:t>
            </w:r>
          </w:p>
          <w:p w:rsidR="002D3B5A" w:rsidRPr="002F38B1" w:rsidRDefault="002D3B5A" w:rsidP="00F55D5F">
            <w:pPr>
              <w:rPr>
                <w:b/>
                <w:bCs/>
                <w:sz w:val="18"/>
                <w:szCs w:val="18"/>
              </w:rPr>
            </w:pPr>
            <w:r w:rsidRPr="002F38B1">
              <w:rPr>
                <w:sz w:val="18"/>
                <w:szCs w:val="18"/>
              </w:rPr>
              <w:t xml:space="preserve">Для аппарата </w:t>
            </w:r>
            <w:proofErr w:type="spellStart"/>
            <w:r w:rsidRPr="002F38B1">
              <w:rPr>
                <w:sz w:val="18"/>
                <w:szCs w:val="18"/>
              </w:rPr>
              <w:t>Haemonetics</w:t>
            </w:r>
            <w:proofErr w:type="spellEnd"/>
            <w:r w:rsidRPr="007B27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PCS</w:t>
            </w:r>
            <w:r w:rsidRPr="00E130E3">
              <w:rPr>
                <w:sz w:val="18"/>
                <w:szCs w:val="18"/>
              </w:rPr>
              <w:t xml:space="preserve"> 2</w:t>
            </w:r>
            <w:r w:rsidRPr="002F38B1">
              <w:rPr>
                <w:sz w:val="18"/>
                <w:szCs w:val="18"/>
              </w:rPr>
              <w:t>, имеющегося в наличии у заказчика.</w:t>
            </w:r>
          </w:p>
          <w:p w:rsidR="002D3B5A" w:rsidRDefault="002D3B5A" w:rsidP="00F55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сепарации – прерывисто-поточная</w:t>
            </w:r>
          </w:p>
          <w:p w:rsidR="002D3B5A" w:rsidRPr="002F38B1" w:rsidRDefault="002D3B5A" w:rsidP="00F55D5F">
            <w:pPr>
              <w:rPr>
                <w:sz w:val="18"/>
                <w:szCs w:val="18"/>
              </w:rPr>
            </w:pPr>
            <w:r w:rsidRPr="002F38B1">
              <w:rPr>
                <w:sz w:val="18"/>
                <w:szCs w:val="18"/>
              </w:rPr>
              <w:t>Предварительно собранная в заводских условиях единая закрытая система, включающая в себя:</w:t>
            </w:r>
          </w:p>
          <w:p w:rsidR="002D3B5A" w:rsidRPr="002F38B1" w:rsidRDefault="002D3B5A" w:rsidP="00F55D5F">
            <w:pPr>
              <w:rPr>
                <w:sz w:val="18"/>
                <w:szCs w:val="18"/>
              </w:rPr>
            </w:pPr>
            <w:r w:rsidRPr="002F38B1">
              <w:rPr>
                <w:sz w:val="18"/>
                <w:szCs w:val="18"/>
              </w:rPr>
              <w:t xml:space="preserve">1. Магистраль для сбора плазмы (с разъемом для фистульной иглы, </w:t>
            </w:r>
            <w:proofErr w:type="spellStart"/>
            <w:r w:rsidRPr="002F38B1">
              <w:rPr>
                <w:sz w:val="18"/>
                <w:szCs w:val="18"/>
              </w:rPr>
              <w:t>спайк-коннектором</w:t>
            </w:r>
            <w:proofErr w:type="spellEnd"/>
            <w:r w:rsidRPr="002F38B1">
              <w:rPr>
                <w:sz w:val="18"/>
                <w:szCs w:val="18"/>
              </w:rPr>
              <w:t xml:space="preserve"> для подачи антикоагулянта, с сегментами и фиксаторами для насосов крови и антикоагулянта, с фильтром)</w:t>
            </w:r>
          </w:p>
          <w:p w:rsidR="002D3B5A" w:rsidRPr="002F38B1" w:rsidRDefault="002D3B5A" w:rsidP="00F55D5F">
            <w:pPr>
              <w:rPr>
                <w:sz w:val="18"/>
                <w:szCs w:val="18"/>
              </w:rPr>
            </w:pPr>
            <w:r w:rsidRPr="002F38B1">
              <w:rPr>
                <w:sz w:val="18"/>
                <w:szCs w:val="18"/>
              </w:rPr>
              <w:t>2. Колокол для разделения плазмы;</w:t>
            </w:r>
          </w:p>
          <w:p w:rsidR="002D3B5A" w:rsidRDefault="002D3B5A" w:rsidP="00F55D5F">
            <w:pPr>
              <w:rPr>
                <w:sz w:val="18"/>
                <w:szCs w:val="18"/>
              </w:rPr>
            </w:pPr>
            <w:r w:rsidRPr="002F38B1">
              <w:rPr>
                <w:sz w:val="18"/>
                <w:szCs w:val="18"/>
              </w:rPr>
              <w:t>3. Контейнер для сбора плазмы (полимерный, строенный</w:t>
            </w:r>
            <w:r w:rsidRPr="00584896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объемом (мл): 1000х500х500)</w:t>
            </w:r>
            <w:r w:rsidRPr="002F38B1">
              <w:rPr>
                <w:sz w:val="18"/>
                <w:szCs w:val="18"/>
              </w:rPr>
              <w:t xml:space="preserve">, позволяющий разделить собранную </w:t>
            </w:r>
            <w:proofErr w:type="spellStart"/>
            <w:r w:rsidRPr="002F38B1">
              <w:rPr>
                <w:sz w:val="18"/>
                <w:szCs w:val="18"/>
              </w:rPr>
              <w:t>аферезную</w:t>
            </w:r>
            <w:proofErr w:type="spellEnd"/>
            <w:r w:rsidRPr="002F38B1">
              <w:rPr>
                <w:sz w:val="18"/>
                <w:szCs w:val="18"/>
              </w:rPr>
              <w:t xml:space="preserve"> плазму на 2 дозы, адаптированный к восполнению </w:t>
            </w:r>
            <w:proofErr w:type="spellStart"/>
            <w:r w:rsidRPr="002F38B1">
              <w:rPr>
                <w:sz w:val="18"/>
                <w:szCs w:val="18"/>
              </w:rPr>
              <w:t>физраствором</w:t>
            </w:r>
            <w:proofErr w:type="spellEnd"/>
            <w:r w:rsidRPr="002F38B1">
              <w:rPr>
                <w:sz w:val="18"/>
                <w:szCs w:val="18"/>
              </w:rPr>
              <w:t>)</w:t>
            </w:r>
          </w:p>
          <w:p w:rsidR="002D3B5A" w:rsidRPr="0046317C" w:rsidRDefault="002D3B5A" w:rsidP="0046317C">
            <w:pPr>
              <w:jc w:val="both"/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 – шт.</w:t>
            </w:r>
          </w:p>
        </w:tc>
        <w:tc>
          <w:tcPr>
            <w:tcW w:w="850" w:type="dxa"/>
            <w:vMerge/>
          </w:tcPr>
          <w:p w:rsidR="002D3B5A" w:rsidRPr="00AB1115" w:rsidRDefault="002D3B5A" w:rsidP="002974B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D3B5A" w:rsidRPr="00C40B16" w:rsidRDefault="002D3B5A" w:rsidP="002974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3B5A" w:rsidRPr="00C40B16" w:rsidRDefault="002D3B5A" w:rsidP="002974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B5A" w:rsidRPr="00570232" w:rsidRDefault="002D3B5A" w:rsidP="002974BB">
            <w:pPr>
              <w:jc w:val="both"/>
              <w:rPr>
                <w:sz w:val="24"/>
                <w:szCs w:val="24"/>
              </w:rPr>
            </w:pPr>
          </w:p>
        </w:tc>
      </w:tr>
      <w:tr w:rsidR="002D3B5A" w:rsidRPr="00C40B16" w:rsidTr="00A276C7">
        <w:trPr>
          <w:trHeight w:val="270"/>
        </w:trPr>
        <w:tc>
          <w:tcPr>
            <w:tcW w:w="534" w:type="dxa"/>
            <w:vMerge/>
            <w:vAlign w:val="center"/>
          </w:tcPr>
          <w:p w:rsidR="002D3B5A" w:rsidRPr="0046317C" w:rsidRDefault="002D3B5A" w:rsidP="00AC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3B5A" w:rsidRPr="0046317C" w:rsidRDefault="002D3B5A" w:rsidP="00CA7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</w:tcPr>
          <w:p w:rsidR="002D3B5A" w:rsidRPr="0046317C" w:rsidRDefault="002D3B5A" w:rsidP="00154B52">
            <w:pPr>
              <w:jc w:val="both"/>
              <w:rPr>
                <w:b/>
              </w:rPr>
            </w:pPr>
            <w:r w:rsidRPr="002F38B1">
              <w:rPr>
                <w:b/>
                <w:sz w:val="18"/>
                <w:szCs w:val="18"/>
              </w:rPr>
              <w:t>Показатели, указанные в диапазоне:</w:t>
            </w:r>
            <w:r w:rsidRPr="00584896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850" w:type="dxa"/>
            <w:vMerge/>
          </w:tcPr>
          <w:p w:rsidR="002D3B5A" w:rsidRPr="00AB1115" w:rsidRDefault="002D3B5A" w:rsidP="002974B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D3B5A" w:rsidRPr="00C40B16" w:rsidRDefault="002D3B5A" w:rsidP="002974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3B5A" w:rsidRPr="00C40B16" w:rsidRDefault="002D3B5A" w:rsidP="002974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B5A" w:rsidRPr="00570232" w:rsidRDefault="002D3B5A" w:rsidP="002974BB">
            <w:pPr>
              <w:jc w:val="both"/>
              <w:rPr>
                <w:sz w:val="24"/>
                <w:szCs w:val="24"/>
              </w:rPr>
            </w:pPr>
          </w:p>
        </w:tc>
      </w:tr>
      <w:tr w:rsidR="002D3B5A" w:rsidRPr="00C40B16" w:rsidTr="00936E50">
        <w:trPr>
          <w:trHeight w:val="487"/>
        </w:trPr>
        <w:tc>
          <w:tcPr>
            <w:tcW w:w="534" w:type="dxa"/>
            <w:vMerge w:val="restart"/>
            <w:vAlign w:val="center"/>
          </w:tcPr>
          <w:p w:rsidR="002D3B5A" w:rsidRPr="00AC3483" w:rsidRDefault="002D3B5A" w:rsidP="00AC3483">
            <w:pPr>
              <w:pStyle w:val="a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D3B5A" w:rsidRPr="00FB3E6E" w:rsidRDefault="002D3B5A" w:rsidP="00F55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 с раствором антикоагулянта</w:t>
            </w:r>
          </w:p>
        </w:tc>
        <w:tc>
          <w:tcPr>
            <w:tcW w:w="6521" w:type="dxa"/>
            <w:gridSpan w:val="2"/>
          </w:tcPr>
          <w:p w:rsidR="002D3B5A" w:rsidRDefault="002D3B5A" w:rsidP="00F55D5F">
            <w:pPr>
              <w:rPr>
                <w:b/>
                <w:sz w:val="18"/>
                <w:szCs w:val="18"/>
              </w:rPr>
            </w:pPr>
            <w:r w:rsidRPr="002F38B1">
              <w:rPr>
                <w:b/>
                <w:sz w:val="18"/>
                <w:szCs w:val="18"/>
              </w:rPr>
              <w:t>Минимальные и (или) максимальные показатели:</w:t>
            </w:r>
          </w:p>
          <w:p w:rsidR="002D3B5A" w:rsidRPr="002F38B1" w:rsidRDefault="002D3B5A" w:rsidP="00F55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не менее 250 мл</w:t>
            </w:r>
          </w:p>
        </w:tc>
        <w:tc>
          <w:tcPr>
            <w:tcW w:w="850" w:type="dxa"/>
            <w:vMerge w:val="restart"/>
            <w:vAlign w:val="center"/>
          </w:tcPr>
          <w:p w:rsidR="002D3B5A" w:rsidRPr="00AB1115" w:rsidRDefault="00A14D4D" w:rsidP="00A14D4D">
            <w:pPr>
              <w:jc w:val="center"/>
            </w:pPr>
            <w:r>
              <w:t>2</w:t>
            </w:r>
            <w:r w:rsidR="002D3B5A" w:rsidRPr="00AB1115">
              <w:t>000</w:t>
            </w:r>
          </w:p>
        </w:tc>
        <w:tc>
          <w:tcPr>
            <w:tcW w:w="2126" w:type="dxa"/>
            <w:vMerge w:val="restart"/>
          </w:tcPr>
          <w:p w:rsidR="002D3B5A" w:rsidRPr="00C40B16" w:rsidRDefault="002D3B5A" w:rsidP="00AC3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D3B5A" w:rsidRPr="00C40B16" w:rsidRDefault="002D3B5A" w:rsidP="00AC3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B5A" w:rsidRPr="00570232" w:rsidRDefault="002D3B5A" w:rsidP="00AC3483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2D3B5A" w:rsidRPr="00C40B16" w:rsidTr="00AC3483">
        <w:trPr>
          <w:trHeight w:val="379"/>
        </w:trPr>
        <w:tc>
          <w:tcPr>
            <w:tcW w:w="534" w:type="dxa"/>
            <w:vMerge/>
            <w:vAlign w:val="center"/>
          </w:tcPr>
          <w:p w:rsidR="002D3B5A" w:rsidRPr="0046317C" w:rsidRDefault="002D3B5A" w:rsidP="00AC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3B5A" w:rsidRPr="0046317C" w:rsidRDefault="002D3B5A" w:rsidP="00AC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2D3B5A" w:rsidRDefault="002D3B5A" w:rsidP="00F55D5F">
            <w:pPr>
              <w:rPr>
                <w:b/>
                <w:sz w:val="18"/>
                <w:szCs w:val="18"/>
              </w:rPr>
            </w:pPr>
            <w:r w:rsidRPr="002F38B1">
              <w:rPr>
                <w:b/>
                <w:sz w:val="18"/>
                <w:szCs w:val="18"/>
              </w:rPr>
              <w:t>Показатели, которые не изменяются:</w:t>
            </w:r>
          </w:p>
          <w:p w:rsidR="002D3B5A" w:rsidRPr="002F38B1" w:rsidRDefault="002D3B5A" w:rsidP="00F55D5F">
            <w:pPr>
              <w:rPr>
                <w:b/>
                <w:bCs/>
                <w:sz w:val="18"/>
                <w:szCs w:val="18"/>
              </w:rPr>
            </w:pPr>
            <w:r w:rsidRPr="002F38B1">
              <w:rPr>
                <w:sz w:val="18"/>
                <w:szCs w:val="18"/>
              </w:rPr>
              <w:t xml:space="preserve">Для аппарата </w:t>
            </w:r>
            <w:proofErr w:type="spellStart"/>
            <w:r w:rsidRPr="002F38B1">
              <w:rPr>
                <w:sz w:val="18"/>
                <w:szCs w:val="18"/>
              </w:rPr>
              <w:t>Haemonetics</w:t>
            </w:r>
            <w:proofErr w:type="spellEnd"/>
            <w:r w:rsidRPr="007B27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PCS</w:t>
            </w:r>
            <w:r w:rsidRPr="00E130E3">
              <w:rPr>
                <w:sz w:val="18"/>
                <w:szCs w:val="18"/>
              </w:rPr>
              <w:t xml:space="preserve"> 2</w:t>
            </w:r>
            <w:r w:rsidRPr="002F38B1">
              <w:rPr>
                <w:sz w:val="18"/>
                <w:szCs w:val="18"/>
              </w:rPr>
              <w:t>, имеющегося в наличии у заказчика.</w:t>
            </w:r>
          </w:p>
          <w:p w:rsidR="002D3B5A" w:rsidRPr="002F38B1" w:rsidRDefault="002D3B5A" w:rsidP="00F55D5F">
            <w:pPr>
              <w:rPr>
                <w:sz w:val="18"/>
                <w:szCs w:val="18"/>
              </w:rPr>
            </w:pPr>
            <w:r w:rsidRPr="002F38B1">
              <w:rPr>
                <w:sz w:val="18"/>
                <w:szCs w:val="18"/>
              </w:rPr>
              <w:t xml:space="preserve">Назначение: Проведение автоматических </w:t>
            </w:r>
            <w:proofErr w:type="spellStart"/>
            <w:r w:rsidRPr="002F38B1">
              <w:rPr>
                <w:sz w:val="18"/>
                <w:szCs w:val="18"/>
              </w:rPr>
              <w:t>аферезных</w:t>
            </w:r>
            <w:proofErr w:type="spellEnd"/>
            <w:r w:rsidRPr="002F38B1">
              <w:rPr>
                <w:sz w:val="18"/>
                <w:szCs w:val="18"/>
              </w:rPr>
              <w:t xml:space="preserve"> процедур.</w:t>
            </w:r>
          </w:p>
          <w:p w:rsidR="002D3B5A" w:rsidRPr="002F38B1" w:rsidRDefault="002D3B5A" w:rsidP="00F55D5F">
            <w:pPr>
              <w:rPr>
                <w:sz w:val="18"/>
                <w:szCs w:val="18"/>
              </w:rPr>
            </w:pPr>
            <w:r w:rsidRPr="002F38B1">
              <w:rPr>
                <w:sz w:val="18"/>
                <w:szCs w:val="18"/>
              </w:rPr>
              <w:t xml:space="preserve">Прозрачный, бесцветный, поливинилхлоридный контейнер с раствором антикоагулянта, оснащенный портом доступа, во внешней прозрачной </w:t>
            </w:r>
            <w:r w:rsidRPr="002F38B1">
              <w:rPr>
                <w:sz w:val="18"/>
                <w:szCs w:val="18"/>
              </w:rPr>
              <w:lastRenderedPageBreak/>
              <w:t>пластиковой оболочке с маркировкой.</w:t>
            </w:r>
          </w:p>
          <w:p w:rsidR="002D3B5A" w:rsidRPr="002F38B1" w:rsidRDefault="002D3B5A" w:rsidP="00F55D5F">
            <w:pPr>
              <w:rPr>
                <w:sz w:val="18"/>
                <w:szCs w:val="18"/>
              </w:rPr>
            </w:pPr>
            <w:r w:rsidRPr="002F38B1">
              <w:rPr>
                <w:sz w:val="18"/>
                <w:szCs w:val="18"/>
              </w:rPr>
              <w:t>Порт доступа: Под пластиковую иглу (</w:t>
            </w:r>
            <w:proofErr w:type="spellStart"/>
            <w:r w:rsidRPr="002F38B1">
              <w:rPr>
                <w:sz w:val="18"/>
                <w:szCs w:val="18"/>
              </w:rPr>
              <w:t>спайк-коннектор</w:t>
            </w:r>
            <w:proofErr w:type="spellEnd"/>
            <w:r w:rsidRPr="002F38B1">
              <w:rPr>
                <w:sz w:val="18"/>
                <w:szCs w:val="18"/>
              </w:rPr>
              <w:t>) со скручиваемой крышкой.</w:t>
            </w:r>
          </w:p>
          <w:p w:rsidR="002D3B5A" w:rsidRPr="002F38B1" w:rsidRDefault="002D3B5A" w:rsidP="00F55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Антикоагулянт - ц</w:t>
            </w:r>
            <w:r w:rsidRPr="002F38B1">
              <w:rPr>
                <w:sz w:val="18"/>
                <w:szCs w:val="18"/>
              </w:rPr>
              <w:t>итрат натрия 4%.</w:t>
            </w:r>
          </w:p>
          <w:p w:rsidR="002D3B5A" w:rsidRPr="002F38B1" w:rsidRDefault="002D3B5A" w:rsidP="00F55D5F">
            <w:pPr>
              <w:rPr>
                <w:sz w:val="18"/>
                <w:szCs w:val="18"/>
              </w:rPr>
            </w:pPr>
            <w:r w:rsidRPr="002F38B1">
              <w:rPr>
                <w:sz w:val="18"/>
                <w:szCs w:val="18"/>
              </w:rPr>
              <w:t>Упаковка - обеспечивающая стерильность.</w:t>
            </w:r>
          </w:p>
          <w:p w:rsidR="002D3B5A" w:rsidRPr="0046317C" w:rsidRDefault="002D3B5A" w:rsidP="00AC3483">
            <w:pPr>
              <w:jc w:val="both"/>
            </w:pPr>
            <w:r w:rsidRPr="002F38B1">
              <w:rPr>
                <w:sz w:val="18"/>
                <w:szCs w:val="18"/>
              </w:rPr>
              <w:t xml:space="preserve">Ед. </w:t>
            </w:r>
            <w:proofErr w:type="spellStart"/>
            <w:r w:rsidRPr="002F38B1">
              <w:rPr>
                <w:sz w:val="18"/>
                <w:szCs w:val="18"/>
              </w:rPr>
              <w:t>изм</w:t>
            </w:r>
            <w:proofErr w:type="spellEnd"/>
            <w:r w:rsidRPr="002F38B1">
              <w:rPr>
                <w:sz w:val="18"/>
                <w:szCs w:val="18"/>
              </w:rPr>
              <w:t>. – шт.</w:t>
            </w:r>
          </w:p>
        </w:tc>
        <w:tc>
          <w:tcPr>
            <w:tcW w:w="850" w:type="dxa"/>
            <w:vMerge/>
            <w:vAlign w:val="center"/>
          </w:tcPr>
          <w:p w:rsidR="002D3B5A" w:rsidRPr="00AB1115" w:rsidRDefault="002D3B5A" w:rsidP="00AC348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D3B5A" w:rsidRPr="00C40B16" w:rsidRDefault="002D3B5A" w:rsidP="00AC3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3B5A" w:rsidRPr="00C40B16" w:rsidRDefault="002D3B5A" w:rsidP="00AC3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B5A" w:rsidRPr="00570232" w:rsidRDefault="002D3B5A" w:rsidP="00AC3483">
            <w:pPr>
              <w:jc w:val="both"/>
              <w:rPr>
                <w:sz w:val="24"/>
                <w:szCs w:val="24"/>
              </w:rPr>
            </w:pPr>
          </w:p>
        </w:tc>
      </w:tr>
      <w:tr w:rsidR="002D3B5A" w:rsidRPr="00C40B16" w:rsidTr="00A276C7">
        <w:trPr>
          <w:trHeight w:val="187"/>
        </w:trPr>
        <w:tc>
          <w:tcPr>
            <w:tcW w:w="534" w:type="dxa"/>
            <w:vMerge/>
            <w:vAlign w:val="center"/>
          </w:tcPr>
          <w:p w:rsidR="002D3B5A" w:rsidRPr="0046317C" w:rsidRDefault="002D3B5A" w:rsidP="00AC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3B5A" w:rsidRPr="0046317C" w:rsidRDefault="002D3B5A" w:rsidP="00AC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</w:tcPr>
          <w:p w:rsidR="002D3B5A" w:rsidRPr="0046317C" w:rsidRDefault="002D3B5A" w:rsidP="00AC3483">
            <w:pPr>
              <w:jc w:val="both"/>
              <w:rPr>
                <w:b/>
              </w:rPr>
            </w:pPr>
            <w:r w:rsidRPr="002F38B1">
              <w:rPr>
                <w:b/>
                <w:sz w:val="18"/>
                <w:szCs w:val="18"/>
              </w:rPr>
              <w:t>Показатели, указанные в диапазоне: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8489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/>
            <w:vAlign w:val="center"/>
          </w:tcPr>
          <w:p w:rsidR="002D3B5A" w:rsidRPr="00AB1115" w:rsidRDefault="002D3B5A" w:rsidP="00AC348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D3B5A" w:rsidRPr="00C40B16" w:rsidRDefault="002D3B5A" w:rsidP="00AC3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3B5A" w:rsidRPr="00C40B16" w:rsidRDefault="002D3B5A" w:rsidP="00AC3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B5A" w:rsidRPr="00570232" w:rsidRDefault="002D3B5A" w:rsidP="00AC3483">
            <w:pPr>
              <w:jc w:val="both"/>
              <w:rPr>
                <w:sz w:val="24"/>
                <w:szCs w:val="24"/>
              </w:rPr>
            </w:pPr>
          </w:p>
        </w:tc>
      </w:tr>
      <w:tr w:rsidR="0055795B" w:rsidRPr="00C40B16" w:rsidTr="0055795B">
        <w:trPr>
          <w:trHeight w:val="187"/>
        </w:trPr>
        <w:tc>
          <w:tcPr>
            <w:tcW w:w="534" w:type="dxa"/>
            <w:vMerge w:val="restart"/>
            <w:vAlign w:val="center"/>
          </w:tcPr>
          <w:p w:rsidR="0055795B" w:rsidRPr="00BC2D14" w:rsidRDefault="0055795B" w:rsidP="0055795B">
            <w:pPr>
              <w:jc w:val="center"/>
              <w:rPr>
                <w:sz w:val="22"/>
                <w:szCs w:val="22"/>
              </w:rPr>
            </w:pPr>
            <w:r w:rsidRPr="00BC2D14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vMerge w:val="restart"/>
            <w:vAlign w:val="center"/>
          </w:tcPr>
          <w:p w:rsidR="0055795B" w:rsidRPr="00BC2D14" w:rsidRDefault="0055795B" w:rsidP="00BC2D14">
            <w:pPr>
              <w:jc w:val="center"/>
              <w:rPr>
                <w:sz w:val="18"/>
                <w:szCs w:val="18"/>
              </w:rPr>
            </w:pPr>
            <w:bookmarkStart w:id="0" w:name="OLE_LINK1"/>
            <w:r w:rsidRPr="00BC2D14">
              <w:rPr>
                <w:sz w:val="18"/>
                <w:szCs w:val="18"/>
              </w:rPr>
              <w:t>Универсальная артериальн</w:t>
            </w:r>
            <w:r>
              <w:rPr>
                <w:sz w:val="18"/>
                <w:szCs w:val="18"/>
              </w:rPr>
              <w:t>ая венозно-фистульная игла</w:t>
            </w:r>
            <w:bookmarkEnd w:id="0"/>
          </w:p>
        </w:tc>
        <w:tc>
          <w:tcPr>
            <w:tcW w:w="6521" w:type="dxa"/>
            <w:gridSpan w:val="2"/>
          </w:tcPr>
          <w:p w:rsidR="0055795B" w:rsidRPr="0055795B" w:rsidRDefault="0055795B" w:rsidP="00677477">
            <w:pPr>
              <w:ind w:right="113"/>
              <w:jc w:val="both"/>
              <w:rPr>
                <w:b/>
                <w:sz w:val="18"/>
                <w:szCs w:val="18"/>
              </w:rPr>
            </w:pPr>
            <w:r w:rsidRPr="0055795B">
              <w:rPr>
                <w:b/>
                <w:sz w:val="18"/>
                <w:szCs w:val="18"/>
              </w:rPr>
              <w:t xml:space="preserve">Минимальные и (или) максимальные показатели: </w:t>
            </w:r>
          </w:p>
          <w:p w:rsidR="0055795B" w:rsidRPr="0055795B" w:rsidRDefault="0055795B" w:rsidP="00677477">
            <w:pPr>
              <w:ind w:right="113"/>
              <w:jc w:val="both"/>
              <w:rPr>
                <w:sz w:val="18"/>
                <w:szCs w:val="18"/>
              </w:rPr>
            </w:pPr>
            <w:r w:rsidRPr="0055795B">
              <w:rPr>
                <w:sz w:val="18"/>
                <w:szCs w:val="18"/>
              </w:rPr>
              <w:t>Длина трубки не менее 300 мм.</w:t>
            </w:r>
          </w:p>
        </w:tc>
        <w:tc>
          <w:tcPr>
            <w:tcW w:w="850" w:type="dxa"/>
            <w:vMerge w:val="restart"/>
            <w:vAlign w:val="center"/>
          </w:tcPr>
          <w:p w:rsidR="0055795B" w:rsidRPr="00AB1115" w:rsidRDefault="00A14D4D" w:rsidP="00A14D4D">
            <w:pPr>
              <w:jc w:val="center"/>
            </w:pPr>
            <w:r>
              <w:t>2</w:t>
            </w:r>
            <w:r w:rsidR="0055795B" w:rsidRPr="00AB1115">
              <w:t>000</w:t>
            </w:r>
          </w:p>
        </w:tc>
        <w:tc>
          <w:tcPr>
            <w:tcW w:w="2126" w:type="dxa"/>
          </w:tcPr>
          <w:p w:rsidR="0055795B" w:rsidRPr="00C40B16" w:rsidRDefault="0055795B" w:rsidP="00AC3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5795B" w:rsidRPr="00C40B16" w:rsidRDefault="0055795B" w:rsidP="00AC3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5795B" w:rsidRPr="00570232" w:rsidRDefault="0055795B" w:rsidP="00AC3483">
            <w:pPr>
              <w:jc w:val="both"/>
              <w:rPr>
                <w:sz w:val="24"/>
                <w:szCs w:val="24"/>
              </w:rPr>
            </w:pPr>
          </w:p>
        </w:tc>
      </w:tr>
      <w:tr w:rsidR="0055795B" w:rsidRPr="00C40B16" w:rsidTr="00A276C7">
        <w:trPr>
          <w:trHeight w:val="187"/>
        </w:trPr>
        <w:tc>
          <w:tcPr>
            <w:tcW w:w="534" w:type="dxa"/>
            <w:vMerge/>
            <w:vAlign w:val="center"/>
          </w:tcPr>
          <w:p w:rsidR="0055795B" w:rsidRPr="00BC2D14" w:rsidRDefault="0055795B" w:rsidP="00AC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55795B" w:rsidRPr="00BC2D14" w:rsidRDefault="0055795B" w:rsidP="00B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2"/>
          </w:tcPr>
          <w:p w:rsidR="0055795B" w:rsidRPr="0055795B" w:rsidRDefault="0055795B" w:rsidP="00677477">
            <w:pPr>
              <w:jc w:val="both"/>
              <w:rPr>
                <w:b/>
                <w:sz w:val="18"/>
                <w:szCs w:val="18"/>
              </w:rPr>
            </w:pPr>
            <w:r w:rsidRPr="0055795B">
              <w:rPr>
                <w:b/>
                <w:sz w:val="18"/>
                <w:szCs w:val="18"/>
              </w:rPr>
              <w:t xml:space="preserve">Показатели, которые не изменяются: </w:t>
            </w:r>
          </w:p>
          <w:p w:rsidR="0055795B" w:rsidRPr="0055795B" w:rsidRDefault="0055795B" w:rsidP="00677477">
            <w:pPr>
              <w:jc w:val="both"/>
              <w:rPr>
                <w:sz w:val="18"/>
                <w:szCs w:val="18"/>
              </w:rPr>
            </w:pPr>
            <w:r w:rsidRPr="0055795B">
              <w:rPr>
                <w:sz w:val="18"/>
                <w:szCs w:val="18"/>
              </w:rPr>
              <w:t>Игла 16</w:t>
            </w:r>
            <w:r w:rsidRPr="0055795B">
              <w:rPr>
                <w:sz w:val="18"/>
                <w:szCs w:val="18"/>
                <w:lang w:val="en-US"/>
              </w:rPr>
              <w:t>G</w:t>
            </w:r>
          </w:p>
          <w:p w:rsidR="0055795B" w:rsidRPr="0055795B" w:rsidRDefault="0055795B" w:rsidP="00677477">
            <w:pPr>
              <w:jc w:val="both"/>
              <w:rPr>
                <w:sz w:val="18"/>
                <w:szCs w:val="18"/>
              </w:rPr>
            </w:pPr>
            <w:r w:rsidRPr="0055795B">
              <w:rPr>
                <w:sz w:val="18"/>
                <w:szCs w:val="18"/>
              </w:rPr>
              <w:t xml:space="preserve">Ультратонкая стенка иглы и силиконовое покрытие обеспечивающие минимальную </w:t>
            </w:r>
            <w:proofErr w:type="spellStart"/>
            <w:r w:rsidRPr="0055795B">
              <w:rPr>
                <w:sz w:val="18"/>
                <w:szCs w:val="18"/>
              </w:rPr>
              <w:t>травматизацию</w:t>
            </w:r>
            <w:proofErr w:type="spellEnd"/>
            <w:r w:rsidRPr="0055795B">
              <w:rPr>
                <w:sz w:val="18"/>
                <w:szCs w:val="18"/>
              </w:rPr>
              <w:t xml:space="preserve"> сосуда и предотвращающие коагуляцию крови внутри канюли. Игла имеет боковое отверстие для предупреждения прилипания иглы к стенке сосуда.</w:t>
            </w:r>
          </w:p>
          <w:p w:rsidR="0055795B" w:rsidRPr="0055795B" w:rsidRDefault="0055795B" w:rsidP="00677477">
            <w:pPr>
              <w:rPr>
                <w:sz w:val="18"/>
                <w:szCs w:val="18"/>
              </w:rPr>
            </w:pPr>
            <w:r w:rsidRPr="0055795B">
              <w:rPr>
                <w:sz w:val="18"/>
                <w:szCs w:val="18"/>
              </w:rPr>
              <w:t>Наличие вращающихся гибких крылышек.</w:t>
            </w:r>
          </w:p>
          <w:p w:rsidR="0055795B" w:rsidRPr="0055795B" w:rsidRDefault="0055795B" w:rsidP="00677477">
            <w:pPr>
              <w:rPr>
                <w:sz w:val="18"/>
                <w:szCs w:val="18"/>
              </w:rPr>
            </w:pPr>
            <w:r w:rsidRPr="0055795B">
              <w:rPr>
                <w:sz w:val="18"/>
                <w:szCs w:val="18"/>
              </w:rPr>
              <w:t xml:space="preserve">Мягкая, устойчивая к перегибам трубочка снабжена универсальным </w:t>
            </w:r>
            <w:proofErr w:type="spellStart"/>
            <w:r w:rsidRPr="0055795B">
              <w:rPr>
                <w:sz w:val="18"/>
                <w:szCs w:val="18"/>
              </w:rPr>
              <w:t>коннектором</w:t>
            </w:r>
            <w:proofErr w:type="spellEnd"/>
            <w:r w:rsidRPr="0055795B">
              <w:rPr>
                <w:sz w:val="18"/>
                <w:szCs w:val="18"/>
              </w:rPr>
              <w:t> и эластичным зажимом.</w:t>
            </w:r>
          </w:p>
          <w:p w:rsidR="0055795B" w:rsidRPr="0055795B" w:rsidRDefault="0055795B" w:rsidP="00677477">
            <w:pPr>
              <w:rPr>
                <w:sz w:val="18"/>
                <w:szCs w:val="18"/>
              </w:rPr>
            </w:pPr>
            <w:r w:rsidRPr="0055795B">
              <w:rPr>
                <w:sz w:val="18"/>
                <w:szCs w:val="18"/>
              </w:rPr>
              <w:t xml:space="preserve">Ед. </w:t>
            </w:r>
            <w:proofErr w:type="spellStart"/>
            <w:r w:rsidRPr="0055795B">
              <w:rPr>
                <w:sz w:val="18"/>
                <w:szCs w:val="18"/>
              </w:rPr>
              <w:t>изм</w:t>
            </w:r>
            <w:proofErr w:type="spellEnd"/>
            <w:r w:rsidRPr="0055795B">
              <w:rPr>
                <w:sz w:val="18"/>
                <w:szCs w:val="18"/>
              </w:rPr>
              <w:t>. – шт.</w:t>
            </w:r>
          </w:p>
        </w:tc>
        <w:tc>
          <w:tcPr>
            <w:tcW w:w="850" w:type="dxa"/>
            <w:vMerge/>
            <w:vAlign w:val="center"/>
          </w:tcPr>
          <w:p w:rsidR="0055795B" w:rsidRPr="00AB1115" w:rsidRDefault="0055795B" w:rsidP="00AC3483">
            <w:pPr>
              <w:jc w:val="center"/>
            </w:pPr>
          </w:p>
        </w:tc>
        <w:tc>
          <w:tcPr>
            <w:tcW w:w="2126" w:type="dxa"/>
          </w:tcPr>
          <w:p w:rsidR="0055795B" w:rsidRPr="00C40B16" w:rsidRDefault="0055795B" w:rsidP="00AC3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795B" w:rsidRPr="00C40B16" w:rsidRDefault="0055795B" w:rsidP="00AC3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5795B" w:rsidRPr="00570232" w:rsidRDefault="0055795B" w:rsidP="00AC3483">
            <w:pPr>
              <w:jc w:val="both"/>
              <w:rPr>
                <w:sz w:val="24"/>
                <w:szCs w:val="24"/>
              </w:rPr>
            </w:pPr>
          </w:p>
        </w:tc>
      </w:tr>
      <w:tr w:rsidR="0055795B" w:rsidRPr="00C40B16" w:rsidTr="00A276C7">
        <w:trPr>
          <w:trHeight w:val="187"/>
        </w:trPr>
        <w:tc>
          <w:tcPr>
            <w:tcW w:w="534" w:type="dxa"/>
            <w:vMerge/>
            <w:vAlign w:val="center"/>
          </w:tcPr>
          <w:p w:rsidR="0055795B" w:rsidRPr="00BC2D14" w:rsidRDefault="0055795B" w:rsidP="00AC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55795B" w:rsidRPr="00BC2D14" w:rsidRDefault="0055795B" w:rsidP="00B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2"/>
          </w:tcPr>
          <w:p w:rsidR="0055795B" w:rsidRPr="0055795B" w:rsidRDefault="0055795B" w:rsidP="00677477">
            <w:pPr>
              <w:jc w:val="both"/>
              <w:rPr>
                <w:b/>
                <w:sz w:val="18"/>
                <w:szCs w:val="18"/>
              </w:rPr>
            </w:pPr>
            <w:r w:rsidRPr="0055795B">
              <w:rPr>
                <w:b/>
                <w:sz w:val="18"/>
                <w:szCs w:val="18"/>
              </w:rPr>
              <w:t xml:space="preserve">Показатели, указанные в диапазоне: </w:t>
            </w:r>
            <w:r w:rsidRPr="00106C8B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/>
            <w:vAlign w:val="center"/>
          </w:tcPr>
          <w:p w:rsidR="0055795B" w:rsidRPr="00AB1115" w:rsidRDefault="0055795B" w:rsidP="00AC3483">
            <w:pPr>
              <w:jc w:val="center"/>
            </w:pPr>
          </w:p>
        </w:tc>
        <w:tc>
          <w:tcPr>
            <w:tcW w:w="2126" w:type="dxa"/>
          </w:tcPr>
          <w:p w:rsidR="0055795B" w:rsidRPr="00C40B16" w:rsidRDefault="0055795B" w:rsidP="00AC3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795B" w:rsidRPr="00C40B16" w:rsidRDefault="0055795B" w:rsidP="00AC3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5795B" w:rsidRPr="00570232" w:rsidRDefault="0055795B" w:rsidP="00AC3483">
            <w:pPr>
              <w:jc w:val="both"/>
              <w:rPr>
                <w:sz w:val="24"/>
                <w:szCs w:val="24"/>
              </w:rPr>
            </w:pPr>
          </w:p>
        </w:tc>
      </w:tr>
    </w:tbl>
    <w:p w:rsidR="002D3B5A" w:rsidRDefault="002D3B5A" w:rsidP="00D14EFE">
      <w:pPr>
        <w:rPr>
          <w:b/>
          <w:sz w:val="22"/>
          <w:szCs w:val="22"/>
        </w:rPr>
      </w:pPr>
    </w:p>
    <w:p w:rsidR="00D13246" w:rsidRPr="002D3B5A" w:rsidRDefault="00A26C98" w:rsidP="00D14EFE">
      <w:pPr>
        <w:rPr>
          <w:sz w:val="22"/>
          <w:szCs w:val="22"/>
        </w:rPr>
      </w:pPr>
      <w:r w:rsidRPr="002D3B5A">
        <w:rPr>
          <w:sz w:val="22"/>
          <w:szCs w:val="22"/>
        </w:rPr>
        <w:t>Остаточный срок</w:t>
      </w:r>
      <w:r w:rsidR="002D3B5A" w:rsidRPr="002D3B5A">
        <w:rPr>
          <w:sz w:val="22"/>
          <w:szCs w:val="22"/>
        </w:rPr>
        <w:t xml:space="preserve"> годности на момент поставки:</w:t>
      </w:r>
    </w:p>
    <w:p w:rsidR="002D3B5A" w:rsidRPr="002D3B5A" w:rsidRDefault="002D3B5A" w:rsidP="00D14EFE">
      <w:pPr>
        <w:rPr>
          <w:sz w:val="22"/>
          <w:szCs w:val="22"/>
        </w:rPr>
      </w:pPr>
      <w:r w:rsidRPr="002D3B5A">
        <w:rPr>
          <w:sz w:val="22"/>
          <w:szCs w:val="22"/>
        </w:rPr>
        <w:t>п. 1 не менее 24 месяцев</w:t>
      </w:r>
    </w:p>
    <w:p w:rsidR="002D3B5A" w:rsidRPr="002D3B5A" w:rsidRDefault="002D3B5A" w:rsidP="00D14EFE">
      <w:pPr>
        <w:rPr>
          <w:sz w:val="22"/>
          <w:szCs w:val="22"/>
        </w:rPr>
      </w:pPr>
      <w:r w:rsidRPr="002D3B5A">
        <w:rPr>
          <w:sz w:val="22"/>
          <w:szCs w:val="22"/>
        </w:rPr>
        <w:t>п.</w:t>
      </w:r>
      <w:r w:rsidR="0040389B">
        <w:rPr>
          <w:sz w:val="22"/>
          <w:szCs w:val="22"/>
        </w:rPr>
        <w:t xml:space="preserve"> </w:t>
      </w:r>
      <w:r w:rsidRPr="002D3B5A">
        <w:rPr>
          <w:sz w:val="22"/>
          <w:szCs w:val="22"/>
        </w:rPr>
        <w:t>2 не менее 12 месяцев</w:t>
      </w:r>
    </w:p>
    <w:p w:rsidR="00D13246" w:rsidRDefault="003310EC" w:rsidP="00D14EFE">
      <w:pPr>
        <w:rPr>
          <w:sz w:val="22"/>
          <w:szCs w:val="22"/>
        </w:rPr>
      </w:pPr>
      <w:r>
        <w:rPr>
          <w:sz w:val="22"/>
          <w:szCs w:val="22"/>
        </w:rPr>
        <w:t>п. 3 не менее 24 месяцев</w:t>
      </w:r>
    </w:p>
    <w:p w:rsidR="00D13246" w:rsidRPr="00D13246" w:rsidRDefault="00D13246" w:rsidP="00D14EFE">
      <w:pPr>
        <w:rPr>
          <w:sz w:val="22"/>
          <w:szCs w:val="22"/>
        </w:rPr>
      </w:pPr>
    </w:p>
    <w:p w:rsidR="00FD130F" w:rsidRPr="001463F2" w:rsidRDefault="00FD130F" w:rsidP="00FD130F">
      <w:pPr>
        <w:ind w:left="142" w:right="33" w:hanging="284"/>
        <w:rPr>
          <w:sz w:val="22"/>
          <w:szCs w:val="22"/>
        </w:rPr>
      </w:pPr>
      <w:r w:rsidRPr="001463F2">
        <w:rPr>
          <w:sz w:val="22"/>
          <w:szCs w:val="22"/>
        </w:rPr>
        <w:t>Качество Товара должно соответствовать государственным стандартам и иной нормативно-технической документации на данный вид Товаров и подтверждаться сертификатами соответствия.</w:t>
      </w:r>
    </w:p>
    <w:p w:rsidR="001463F2" w:rsidRDefault="003310EC" w:rsidP="00FD130F">
      <w:pPr>
        <w:ind w:left="142" w:right="33" w:hanging="284"/>
        <w:rPr>
          <w:sz w:val="22"/>
          <w:szCs w:val="22"/>
        </w:rPr>
      </w:pPr>
      <w:r w:rsidRPr="001463F2">
        <w:rPr>
          <w:sz w:val="22"/>
          <w:szCs w:val="22"/>
        </w:rPr>
        <w:t xml:space="preserve"> </w:t>
      </w:r>
      <w:r w:rsidR="00106C8B" w:rsidRPr="001463F2">
        <w:rPr>
          <w:sz w:val="22"/>
          <w:szCs w:val="22"/>
        </w:rPr>
        <w:t>ГОСТ ISO 8638-2012, ГОСТ 31597-2012, Стандарт серии ГОСТ Р ИСО 10993</w:t>
      </w:r>
      <w:r w:rsidR="00E5052A">
        <w:rPr>
          <w:sz w:val="22"/>
          <w:szCs w:val="22"/>
        </w:rPr>
        <w:t>,</w:t>
      </w:r>
      <w:r w:rsidR="001463F2" w:rsidRPr="001463F2">
        <w:rPr>
          <w:sz w:val="22"/>
          <w:szCs w:val="22"/>
        </w:rPr>
        <w:t xml:space="preserve"> ГОСТ Р 50444-92,  </w:t>
      </w:r>
      <w:r w:rsidR="001C19C1" w:rsidRPr="001C19C1">
        <w:rPr>
          <w:sz w:val="22"/>
          <w:szCs w:val="22"/>
        </w:rPr>
        <w:t>ГОСТ ISO 7864-2011.</w:t>
      </w:r>
    </w:p>
    <w:p w:rsidR="00E5052A" w:rsidRPr="001463F2" w:rsidRDefault="00E5052A" w:rsidP="00FD130F">
      <w:pPr>
        <w:ind w:left="142" w:right="33" w:hanging="284"/>
        <w:rPr>
          <w:sz w:val="22"/>
          <w:szCs w:val="22"/>
        </w:rPr>
      </w:pPr>
    </w:p>
    <w:p w:rsidR="00FD130F" w:rsidRDefault="00FD130F" w:rsidP="00FD130F">
      <w:pPr>
        <w:ind w:left="142" w:hanging="284"/>
        <w:jc w:val="both"/>
        <w:rPr>
          <w:sz w:val="22"/>
          <w:szCs w:val="22"/>
        </w:rPr>
      </w:pPr>
      <w:r w:rsidRPr="00F03B15">
        <w:rPr>
          <w:sz w:val="22"/>
          <w:szCs w:val="22"/>
          <w:u w:val="single"/>
        </w:rPr>
        <w:t>Медицинские изделия</w:t>
      </w:r>
      <w:r w:rsidRPr="00F03B15">
        <w:rPr>
          <w:sz w:val="22"/>
          <w:szCs w:val="22"/>
        </w:rPr>
        <w:t xml:space="preserve"> должны быть зарегистрированы в соответствии с </w:t>
      </w:r>
      <w:hyperlink r:id="rId5" w:tgtFrame="_blank" w:history="1">
        <w:r w:rsidRPr="00F03B15">
          <w:rPr>
            <w:rStyle w:val="a4"/>
            <w:sz w:val="22"/>
            <w:szCs w:val="22"/>
          </w:rPr>
          <w:t xml:space="preserve">Федеральным законом от 21.11.2011 № 323-ФЗ "Об основах охраны здоровья граждан в Российской Федерации" </w:t>
        </w:r>
      </w:hyperlink>
      <w:r w:rsidRPr="00F03B15">
        <w:rPr>
          <w:sz w:val="22"/>
          <w:szCs w:val="22"/>
        </w:rPr>
        <w:t xml:space="preserve">и Административным </w:t>
      </w:r>
      <w:hyperlink r:id="rId6" w:history="1">
        <w:r w:rsidRPr="00F03B15">
          <w:rPr>
            <w:rStyle w:val="a4"/>
            <w:sz w:val="22"/>
            <w:szCs w:val="22"/>
          </w:rPr>
          <w:t>регламентом</w:t>
        </w:r>
      </w:hyperlink>
      <w:r w:rsidRPr="00F03B15">
        <w:rPr>
          <w:sz w:val="22"/>
          <w:szCs w:val="22"/>
        </w:rPr>
        <w:t xml:space="preserve"> Федеральной службы по надзору в сфере здравоохранения и социального развития по исполнению государственной функции по регистрации изделий медицинского назначения, утвержденным Приказом </w:t>
      </w:r>
      <w:proofErr w:type="spellStart"/>
      <w:r w:rsidRPr="00F03B15">
        <w:rPr>
          <w:sz w:val="22"/>
          <w:szCs w:val="22"/>
        </w:rPr>
        <w:t>Минздравсоцразвития</w:t>
      </w:r>
      <w:proofErr w:type="spellEnd"/>
      <w:r w:rsidRPr="00F03B15">
        <w:rPr>
          <w:sz w:val="22"/>
          <w:szCs w:val="22"/>
        </w:rPr>
        <w:t xml:space="preserve"> России от 30.10.2006 № 735.</w:t>
      </w:r>
    </w:p>
    <w:p w:rsidR="00A276C7" w:rsidRPr="00F03B15" w:rsidRDefault="00A276C7" w:rsidP="00FD130F">
      <w:pPr>
        <w:ind w:left="142" w:hanging="284"/>
        <w:jc w:val="both"/>
        <w:rPr>
          <w:sz w:val="22"/>
          <w:szCs w:val="22"/>
        </w:rPr>
      </w:pPr>
    </w:p>
    <w:sectPr w:rsidR="00A276C7" w:rsidRPr="00F03B15" w:rsidSect="00A276C7">
      <w:pgSz w:w="16838" w:h="11906" w:orient="landscape"/>
      <w:pgMar w:top="284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A83"/>
    <w:multiLevelType w:val="hybridMultilevel"/>
    <w:tmpl w:val="39B2E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57DF0"/>
    <w:multiLevelType w:val="hybridMultilevel"/>
    <w:tmpl w:val="F8E8A3C6"/>
    <w:lvl w:ilvl="0" w:tplc="46E8910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7000BA"/>
    <w:multiLevelType w:val="hybridMultilevel"/>
    <w:tmpl w:val="F8E8A3C6"/>
    <w:lvl w:ilvl="0" w:tplc="46E8910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2202E1"/>
    <w:multiLevelType w:val="hybridMultilevel"/>
    <w:tmpl w:val="0520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02B36"/>
    <w:multiLevelType w:val="hybridMultilevel"/>
    <w:tmpl w:val="7196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17B0"/>
    <w:rsid w:val="00004D69"/>
    <w:rsid w:val="00034AA7"/>
    <w:rsid w:val="0008166E"/>
    <w:rsid w:val="000B23C9"/>
    <w:rsid w:val="000E3BED"/>
    <w:rsid w:val="00106C8B"/>
    <w:rsid w:val="00127EE9"/>
    <w:rsid w:val="001463F2"/>
    <w:rsid w:val="00154B52"/>
    <w:rsid w:val="001622D3"/>
    <w:rsid w:val="001730B5"/>
    <w:rsid w:val="001C19C1"/>
    <w:rsid w:val="001E5F7F"/>
    <w:rsid w:val="002049E3"/>
    <w:rsid w:val="0021021B"/>
    <w:rsid w:val="0021732D"/>
    <w:rsid w:val="00221D48"/>
    <w:rsid w:val="00272932"/>
    <w:rsid w:val="002947D6"/>
    <w:rsid w:val="002974BB"/>
    <w:rsid w:val="002C4269"/>
    <w:rsid w:val="002D3B5A"/>
    <w:rsid w:val="002F3D14"/>
    <w:rsid w:val="003310EC"/>
    <w:rsid w:val="003B283D"/>
    <w:rsid w:val="003D5485"/>
    <w:rsid w:val="0040389B"/>
    <w:rsid w:val="00413091"/>
    <w:rsid w:val="00431C65"/>
    <w:rsid w:val="00452DAD"/>
    <w:rsid w:val="0046317C"/>
    <w:rsid w:val="004C14E1"/>
    <w:rsid w:val="00506581"/>
    <w:rsid w:val="00534929"/>
    <w:rsid w:val="005365F0"/>
    <w:rsid w:val="005576F3"/>
    <w:rsid w:val="0055795B"/>
    <w:rsid w:val="0056343A"/>
    <w:rsid w:val="00571FD8"/>
    <w:rsid w:val="00595428"/>
    <w:rsid w:val="005A76A9"/>
    <w:rsid w:val="005B45FF"/>
    <w:rsid w:val="005C481B"/>
    <w:rsid w:val="005D3943"/>
    <w:rsid w:val="005E74AF"/>
    <w:rsid w:val="005F6265"/>
    <w:rsid w:val="00605AFD"/>
    <w:rsid w:val="00614931"/>
    <w:rsid w:val="00621B9D"/>
    <w:rsid w:val="00672AD3"/>
    <w:rsid w:val="006A3380"/>
    <w:rsid w:val="006A5FB8"/>
    <w:rsid w:val="006C4C7A"/>
    <w:rsid w:val="006F352A"/>
    <w:rsid w:val="00717023"/>
    <w:rsid w:val="007279BA"/>
    <w:rsid w:val="00752ADC"/>
    <w:rsid w:val="00761D80"/>
    <w:rsid w:val="00763AD9"/>
    <w:rsid w:val="00772065"/>
    <w:rsid w:val="00781AAE"/>
    <w:rsid w:val="00790111"/>
    <w:rsid w:val="00791F9D"/>
    <w:rsid w:val="007A4881"/>
    <w:rsid w:val="007D330C"/>
    <w:rsid w:val="007F0D88"/>
    <w:rsid w:val="00824265"/>
    <w:rsid w:val="0086324F"/>
    <w:rsid w:val="00867749"/>
    <w:rsid w:val="00880941"/>
    <w:rsid w:val="008C5F6D"/>
    <w:rsid w:val="008C619C"/>
    <w:rsid w:val="008D7A06"/>
    <w:rsid w:val="00911685"/>
    <w:rsid w:val="009142D1"/>
    <w:rsid w:val="009402F5"/>
    <w:rsid w:val="00945586"/>
    <w:rsid w:val="00966B24"/>
    <w:rsid w:val="0098110E"/>
    <w:rsid w:val="009B291E"/>
    <w:rsid w:val="00A14D4D"/>
    <w:rsid w:val="00A22658"/>
    <w:rsid w:val="00A26203"/>
    <w:rsid w:val="00A26C98"/>
    <w:rsid w:val="00A276C7"/>
    <w:rsid w:val="00A328C2"/>
    <w:rsid w:val="00A95FCC"/>
    <w:rsid w:val="00AA26CF"/>
    <w:rsid w:val="00AB1115"/>
    <w:rsid w:val="00AC3483"/>
    <w:rsid w:val="00B00F17"/>
    <w:rsid w:val="00B075EA"/>
    <w:rsid w:val="00B60088"/>
    <w:rsid w:val="00B6150F"/>
    <w:rsid w:val="00B6548E"/>
    <w:rsid w:val="00B747FA"/>
    <w:rsid w:val="00BA36A1"/>
    <w:rsid w:val="00BA759F"/>
    <w:rsid w:val="00BC2D14"/>
    <w:rsid w:val="00C12035"/>
    <w:rsid w:val="00C26F9F"/>
    <w:rsid w:val="00C57E32"/>
    <w:rsid w:val="00C80704"/>
    <w:rsid w:val="00CA5580"/>
    <w:rsid w:val="00CA761D"/>
    <w:rsid w:val="00D017B0"/>
    <w:rsid w:val="00D07BBC"/>
    <w:rsid w:val="00D13246"/>
    <w:rsid w:val="00D14EFE"/>
    <w:rsid w:val="00D23781"/>
    <w:rsid w:val="00D42A59"/>
    <w:rsid w:val="00DE4547"/>
    <w:rsid w:val="00E47868"/>
    <w:rsid w:val="00E5052A"/>
    <w:rsid w:val="00E77688"/>
    <w:rsid w:val="00E816F3"/>
    <w:rsid w:val="00E973EE"/>
    <w:rsid w:val="00ED6CF6"/>
    <w:rsid w:val="00F86CE3"/>
    <w:rsid w:val="00FB38F5"/>
    <w:rsid w:val="00FD130F"/>
    <w:rsid w:val="00FD56DD"/>
    <w:rsid w:val="00FD7A5E"/>
    <w:rsid w:val="00FE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17B0"/>
    <w:rPr>
      <w:color w:val="0000FF"/>
      <w:u w:val="single"/>
    </w:rPr>
  </w:style>
  <w:style w:type="paragraph" w:customStyle="1" w:styleId="1CStyle5">
    <w:name w:val="1CStyle5"/>
    <w:rsid w:val="00D017B0"/>
    <w:pPr>
      <w:spacing w:after="200" w:line="276" w:lineRule="auto"/>
    </w:pPr>
    <w:rPr>
      <w:rFonts w:ascii="Arial" w:eastAsiaTheme="minorEastAsia" w:hAnsi="Arial"/>
      <w:sz w:val="20"/>
      <w:lang w:eastAsia="ru-RU"/>
    </w:rPr>
  </w:style>
  <w:style w:type="paragraph" w:customStyle="1" w:styleId="1CStyle4">
    <w:name w:val="1CStyle4"/>
    <w:rsid w:val="00D017B0"/>
    <w:pPr>
      <w:spacing w:after="200" w:line="276" w:lineRule="auto"/>
      <w:jc w:val="center"/>
    </w:pPr>
    <w:rPr>
      <w:rFonts w:ascii="Arial" w:eastAsiaTheme="minorEastAsia" w:hAnsi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F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F7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13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17B0"/>
    <w:rPr>
      <w:color w:val="0000FF"/>
      <w:u w:val="single"/>
    </w:rPr>
  </w:style>
  <w:style w:type="paragraph" w:customStyle="1" w:styleId="1CStyle5">
    <w:name w:val="1CStyle5"/>
    <w:rsid w:val="00D017B0"/>
    <w:pPr>
      <w:spacing w:after="200" w:line="276" w:lineRule="auto"/>
    </w:pPr>
    <w:rPr>
      <w:rFonts w:ascii="Arial" w:eastAsiaTheme="minorEastAsia" w:hAnsi="Arial"/>
      <w:sz w:val="20"/>
      <w:lang w:eastAsia="ru-RU"/>
    </w:rPr>
  </w:style>
  <w:style w:type="paragraph" w:customStyle="1" w:styleId="1CStyle4">
    <w:name w:val="1CStyle4"/>
    <w:rsid w:val="00D017B0"/>
    <w:pPr>
      <w:spacing w:after="200" w:line="276" w:lineRule="auto"/>
      <w:jc w:val="center"/>
    </w:pPr>
    <w:rPr>
      <w:rFonts w:ascii="Arial" w:eastAsiaTheme="minorEastAsia" w:hAnsi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F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F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86B57E95EFACF63411039CA68D4266B6E3CF99D926B84C516E347106BF970EA4F80F4176BD86d7X9E" TargetMode="External"/><Relationship Id="rId5" Type="http://schemas.openxmlformats.org/officeDocument/2006/relationships/hyperlink" Target="http://www.roszdravnadzor.ru/i/upload/files/1345036479.91877-25790.rt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Bogdanova</cp:lastModifiedBy>
  <cp:revision>4</cp:revision>
  <cp:lastPrinted>2017-02-20T05:40:00Z</cp:lastPrinted>
  <dcterms:created xsi:type="dcterms:W3CDTF">2017-02-03T09:43:00Z</dcterms:created>
  <dcterms:modified xsi:type="dcterms:W3CDTF">2017-02-20T05:49:00Z</dcterms:modified>
</cp:coreProperties>
</file>